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304B81F1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</w:rPr>
      </w:pPr>
      <w:r w:rsidRPr="00341812">
        <w:rPr>
          <w:rFonts w:ascii="Arial" w:eastAsia="Times New Roman" w:hAnsi="Arial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</w:rPr>
        <w:t xml:space="preserve">SG-RAN </w:t>
      </w:r>
      <w:r w:rsidRPr="00341812">
        <w:rPr>
          <w:rFonts w:ascii="Arial" w:eastAsia="Times New Roman" w:hAnsi="Arial"/>
          <w:b/>
          <w:sz w:val="24"/>
        </w:rPr>
        <w:t xml:space="preserve">WG2 Meeting </w:t>
      </w:r>
      <w:r w:rsidR="003F08B2" w:rsidRPr="003F08B2">
        <w:rPr>
          <w:rFonts w:ascii="Arial" w:eastAsia="Times New Roman" w:hAnsi="Arial"/>
          <w:b/>
          <w:sz w:val="24"/>
        </w:rPr>
        <w:t>#1</w:t>
      </w:r>
      <w:r w:rsidR="004A5E15">
        <w:rPr>
          <w:rFonts w:ascii="Arial" w:eastAsia="Times New Roman" w:hAnsi="Arial"/>
          <w:b/>
          <w:sz w:val="24"/>
        </w:rPr>
        <w:t>1</w:t>
      </w:r>
      <w:r w:rsidR="0069247C">
        <w:rPr>
          <w:rFonts w:ascii="Arial" w:eastAsia="Times New Roman" w:hAnsi="Arial"/>
          <w:b/>
          <w:sz w:val="24"/>
        </w:rPr>
        <w:t>1</w:t>
      </w:r>
      <w:r w:rsidR="00032B71">
        <w:rPr>
          <w:rFonts w:ascii="Arial" w:eastAsia="Times New Roman" w:hAnsi="Arial"/>
          <w:b/>
          <w:sz w:val="24"/>
        </w:rPr>
        <w:t>e</w:t>
      </w:r>
      <w:r w:rsidRPr="00341812">
        <w:rPr>
          <w:rFonts w:ascii="Arial" w:eastAsia="Times New Roman" w:hAnsi="Arial"/>
          <w:b/>
          <w:bCs/>
          <w:sz w:val="24"/>
        </w:rPr>
        <w:tab/>
      </w:r>
      <w:r w:rsidR="006A64C8" w:rsidRPr="006A64C8">
        <w:rPr>
          <w:rFonts w:ascii="Arial" w:eastAsia="Times New Roman" w:hAnsi="Arial"/>
          <w:b/>
          <w:bCs/>
          <w:sz w:val="24"/>
        </w:rPr>
        <w:t>R2-200</w:t>
      </w:r>
      <w:r w:rsidR="00E9323A">
        <w:rPr>
          <w:rFonts w:ascii="Arial" w:eastAsia="Times New Roman" w:hAnsi="Arial"/>
          <w:b/>
          <w:bCs/>
          <w:sz w:val="24"/>
        </w:rPr>
        <w:t>6605</w:t>
      </w:r>
    </w:p>
    <w:p w14:paraId="6D1CDF7B" w14:textId="7A39240E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/>
          <w:b/>
          <w:sz w:val="24"/>
        </w:rPr>
        <w:t>Online</w:t>
      </w:r>
      <w:r w:rsidR="00032B71" w:rsidRPr="00032B71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August </w:t>
      </w:r>
      <w:r w:rsidR="004A5E15">
        <w:rPr>
          <w:rFonts w:ascii="Arial" w:hAnsi="Arial"/>
          <w:b/>
          <w:sz w:val="24"/>
        </w:rPr>
        <w:t>1</w:t>
      </w:r>
      <w:r w:rsidR="0069247C">
        <w:rPr>
          <w:rFonts w:ascii="Arial" w:hAnsi="Arial"/>
          <w:b/>
          <w:sz w:val="24"/>
        </w:rPr>
        <w:t>7</w:t>
      </w:r>
      <w:r w:rsidR="004A5E15">
        <w:rPr>
          <w:rFonts w:ascii="Arial" w:hAnsi="Arial"/>
          <w:b/>
          <w:sz w:val="24"/>
        </w:rPr>
        <w:t xml:space="preserve"> </w:t>
      </w:r>
      <w:r w:rsidR="00032B71" w:rsidRPr="00032B71">
        <w:rPr>
          <w:rFonts w:ascii="Arial" w:hAnsi="Arial"/>
          <w:b/>
          <w:sz w:val="24"/>
        </w:rPr>
        <w:t xml:space="preserve">– </w:t>
      </w:r>
      <w:r w:rsidR="004A5E15">
        <w:rPr>
          <w:rFonts w:ascii="Arial" w:hAnsi="Arial"/>
          <w:b/>
          <w:sz w:val="24"/>
        </w:rPr>
        <w:t>2</w:t>
      </w:r>
      <w:r w:rsidR="0069247C">
        <w:rPr>
          <w:rFonts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, </w:t>
      </w:r>
      <w:r w:rsidR="00032B71" w:rsidRPr="00032B71">
        <w:rPr>
          <w:rFonts w:ascii="Arial" w:hAnsi="Arial"/>
          <w:b/>
          <w:sz w:val="24"/>
        </w:rPr>
        <w:t>2020</w:t>
      </w:r>
      <w:r w:rsidR="0091700D" w:rsidRPr="00341812">
        <w:rPr>
          <w:rFonts w:ascii="Arial" w:hAnsi="Arial"/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4A7CCA8B" w:rsidR="006D3016" w:rsidRPr="00341812" w:rsidRDefault="006D3016" w:rsidP="003D1173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3872B0">
        <w:rPr>
          <w:rFonts w:ascii="Arial" w:eastAsia="MS Mincho" w:hAnsi="Arial" w:cs="Arial"/>
          <w:b/>
          <w:bCs/>
          <w:sz w:val="24"/>
          <w:lang w:eastAsia="en-US"/>
        </w:rPr>
        <w:t>8.12.</w:t>
      </w:r>
      <w:r w:rsidR="001327B7">
        <w:rPr>
          <w:rFonts w:ascii="Arial" w:eastAsia="MS Mincho" w:hAnsi="Arial" w:cs="Arial"/>
          <w:b/>
          <w:bCs/>
          <w:sz w:val="24"/>
          <w:lang w:eastAsia="en-US"/>
        </w:rPr>
        <w:t>2.1</w:t>
      </w:r>
    </w:p>
    <w:p w14:paraId="5685B4D7" w14:textId="464C6809" w:rsidR="00E30B2C" w:rsidRPr="00341812" w:rsidRDefault="006D3016" w:rsidP="003D1173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</w:t>
      </w:r>
    </w:p>
    <w:p w14:paraId="62778E85" w14:textId="20127758" w:rsidR="006D3016" w:rsidRPr="00341812" w:rsidRDefault="006D3016" w:rsidP="003D1173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21549B">
        <w:rPr>
          <w:rFonts w:ascii="Arial" w:eastAsia="Times New Roman" w:hAnsi="Arial" w:cs="Arial"/>
          <w:b/>
          <w:bCs/>
          <w:sz w:val="24"/>
          <w:lang w:eastAsia="en-US"/>
        </w:rPr>
        <w:t>D</w:t>
      </w:r>
      <w:r w:rsidR="005A60D1">
        <w:rPr>
          <w:rFonts w:ascii="Arial" w:eastAsia="Times New Roman" w:hAnsi="Arial" w:cs="Arial"/>
          <w:b/>
          <w:bCs/>
          <w:sz w:val="24"/>
          <w:lang w:eastAsia="en-US"/>
        </w:rPr>
        <w:t xml:space="preserve">efining and constraining </w:t>
      </w:r>
      <w:r w:rsidR="0092325F">
        <w:rPr>
          <w:rFonts w:ascii="Arial" w:eastAsia="Times New Roman" w:hAnsi="Arial" w:cs="Arial"/>
          <w:b/>
          <w:bCs/>
          <w:sz w:val="24"/>
          <w:lang w:eastAsia="en-US"/>
        </w:rPr>
        <w:t xml:space="preserve">UEs with </w:t>
      </w:r>
      <w:r w:rsidR="005A60D1">
        <w:rPr>
          <w:rFonts w:ascii="Arial" w:eastAsia="Times New Roman" w:hAnsi="Arial" w:cs="Arial"/>
          <w:b/>
          <w:bCs/>
          <w:sz w:val="24"/>
          <w:lang w:eastAsia="en-US"/>
        </w:rPr>
        <w:t>reduced capabilities</w:t>
      </w:r>
      <w:r w:rsidR="00A11FBB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proofErr w:type="spellStart"/>
      <w:r w:rsidR="009617EB" w:rsidRPr="009617EB">
        <w:rPr>
          <w:rFonts w:ascii="Arial" w:eastAsia="Times New Roman" w:hAnsi="Arial" w:cs="Arial"/>
          <w:b/>
          <w:bCs/>
          <w:sz w:val="24"/>
          <w:lang w:eastAsia="en-US"/>
        </w:rPr>
        <w:t>FS_NR_redcap</w:t>
      </w:r>
      <w:proofErr w:type="spellEnd"/>
    </w:p>
    <w:p w14:paraId="5B797E05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79A3E84C" w14:textId="79147D46" w:rsidR="00807ADF" w:rsidRDefault="00C60BCF" w:rsidP="00C04100">
      <w:pPr>
        <w:spacing w:after="240"/>
        <w:ind w:right="-101"/>
        <w:jc w:val="both"/>
      </w:pPr>
      <w:r>
        <w:t xml:space="preserve">Rel-17 </w:t>
      </w:r>
      <w:r w:rsidR="00A01A88">
        <w:t xml:space="preserve">RedCap </w:t>
      </w:r>
      <w:r>
        <w:t xml:space="preserve">SI </w:t>
      </w:r>
      <w:r w:rsidR="006E5496">
        <w:fldChar w:fldCharType="begin"/>
      </w:r>
      <w:r w:rsidR="006E5496">
        <w:instrText xml:space="preserve"> REF _Ref46415272 \r \h </w:instrText>
      </w:r>
      <w:r w:rsidR="006E5496">
        <w:fldChar w:fldCharType="separate"/>
      </w:r>
      <w:r w:rsidR="006E5496">
        <w:t>[1]</w:t>
      </w:r>
      <w:r w:rsidR="006E5496">
        <w:fldChar w:fldCharType="end"/>
      </w:r>
      <w:r w:rsidR="006E5496">
        <w:t xml:space="preserve"> </w:t>
      </w:r>
      <w:r>
        <w:t>includes the following RAN2-led objective</w:t>
      </w:r>
      <w:r w:rsidR="00444845">
        <w:t>s</w:t>
      </w:r>
      <w:r>
        <w:t>:</w:t>
      </w:r>
    </w:p>
    <w:p w14:paraId="2216E8BB" w14:textId="568AFBAB" w:rsidR="00775C48" w:rsidRDefault="00775C48" w:rsidP="000428EC">
      <w:pPr>
        <w:snapToGrid w:val="0"/>
        <w:spacing w:after="120"/>
        <w:ind w:left="432" w:right="-101"/>
        <w:jc w:val="both"/>
      </w:pPr>
      <w:r w:rsidRPr="00775C48">
        <w:t xml:space="preserve">Study standardization framework and principles for how to </w:t>
      </w:r>
      <w:r w:rsidRPr="00775C48">
        <w:rPr>
          <w:highlight w:val="yellow"/>
        </w:rPr>
        <w:t>define and constrain such reduced capabilities</w:t>
      </w:r>
      <w:r w:rsidRPr="00775C48">
        <w:t xml:space="preserve"> – considering definition of a limited set of one or more device types and considering how to ensure those device types are only used for the intended use cases [RAN2, RAN1].</w:t>
      </w:r>
    </w:p>
    <w:p w14:paraId="2CE5C210" w14:textId="656D022A" w:rsidR="00F94F48" w:rsidRDefault="00F94F48" w:rsidP="000428EC">
      <w:pPr>
        <w:spacing w:after="120"/>
        <w:ind w:left="432" w:right="-101"/>
        <w:jc w:val="both"/>
      </w:pPr>
      <w:r w:rsidRPr="00F94F48">
        <w:t xml:space="preserve">Study functionality that will allow devices with reduced capabilities to be </w:t>
      </w:r>
      <w:r w:rsidRPr="00F94F48">
        <w:rPr>
          <w:highlight w:val="yellow"/>
        </w:rPr>
        <w:t>explicitly identifiable</w:t>
      </w:r>
      <w:r w:rsidRPr="00F94F48">
        <w:t xml:space="preserve"> to networks and network operators, and allow operators to restrict their access, if desired </w:t>
      </w:r>
    </w:p>
    <w:p w14:paraId="2013975C" w14:textId="49031CAD" w:rsidR="003F08B2" w:rsidRDefault="00BE6D3E" w:rsidP="00DE4B01">
      <w:pPr>
        <w:spacing w:before="120" w:after="240"/>
        <w:ind w:right="-101"/>
        <w:jc w:val="both"/>
      </w:pPr>
      <w:r>
        <w:t>This paper discusses</w:t>
      </w:r>
      <w:r w:rsidR="00E569B4">
        <w:t xml:space="preserve"> enhancements</w:t>
      </w:r>
      <w:r w:rsidR="00E62271">
        <w:t xml:space="preserve"> needed to </w:t>
      </w:r>
      <w:r w:rsidR="00E569B4">
        <w:t>achiev</w:t>
      </w:r>
      <w:r w:rsidR="00E62271">
        <w:t>e</w:t>
      </w:r>
      <w:r w:rsidR="00E569B4">
        <w:t xml:space="preserve"> the above objectives</w:t>
      </w:r>
      <w:r w:rsidR="007D1704">
        <w:t>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01C0DE" w14:textId="048EE29B" w:rsidR="00AD2F2F" w:rsidRDefault="0052677F" w:rsidP="004038F3">
      <w:pPr>
        <w:pStyle w:val="Heading2"/>
      </w:pPr>
      <w:r>
        <w:t>Defin</w:t>
      </w:r>
      <w:r w:rsidR="001B1E5C">
        <w:t>e</w:t>
      </w:r>
      <w:r>
        <w:t xml:space="preserve"> </w:t>
      </w:r>
      <w:r w:rsidR="00A2039C">
        <w:t>RedCap</w:t>
      </w:r>
    </w:p>
    <w:p w14:paraId="56D38270" w14:textId="7AAD6D92" w:rsidR="00262B7F" w:rsidRDefault="00262B7F" w:rsidP="00262B7F">
      <w:pPr>
        <w:rPr>
          <w:lang w:val="en-GB" w:eastAsia="ja-JP"/>
        </w:rPr>
      </w:pPr>
      <w:r>
        <w:rPr>
          <w:lang w:val="en-GB" w:eastAsia="ja-JP"/>
        </w:rPr>
        <w:t xml:space="preserve">Since the SID requires RedCap UEs to be explicitly identifiable, </w:t>
      </w:r>
      <w:r w:rsidR="009A6ADF">
        <w:rPr>
          <w:lang w:val="en-GB" w:eastAsia="ja-JP"/>
        </w:rPr>
        <w:t xml:space="preserve">we think they </w:t>
      </w:r>
      <w:r w:rsidR="00F64EAA">
        <w:rPr>
          <w:lang w:val="en-GB" w:eastAsia="ja-JP"/>
        </w:rPr>
        <w:t>should</w:t>
      </w:r>
      <w:r w:rsidR="009A6ADF">
        <w:rPr>
          <w:lang w:val="en-GB" w:eastAsia="ja-JP"/>
        </w:rPr>
        <w:t xml:space="preserve"> be explicitly defined</w:t>
      </w:r>
      <w:r w:rsidR="00F64EAA">
        <w:rPr>
          <w:lang w:val="en-GB" w:eastAsia="ja-JP"/>
        </w:rPr>
        <w:t xml:space="preserve"> too. One approach is to define them</w:t>
      </w:r>
      <w:r w:rsidR="00DA0C8A">
        <w:rPr>
          <w:lang w:val="en-GB" w:eastAsia="ja-JP"/>
        </w:rPr>
        <w:t xml:space="preserve"> </w:t>
      </w:r>
      <w:r w:rsidR="0096370C">
        <w:rPr>
          <w:lang w:val="en-GB" w:eastAsia="ja-JP"/>
        </w:rPr>
        <w:t xml:space="preserve">in specifications </w:t>
      </w:r>
      <w:r w:rsidR="009A6ADF">
        <w:rPr>
          <w:lang w:val="en-GB" w:eastAsia="ja-JP"/>
        </w:rPr>
        <w:t xml:space="preserve">based on </w:t>
      </w:r>
      <w:r w:rsidR="00297526">
        <w:rPr>
          <w:lang w:val="en-GB" w:eastAsia="ja-JP"/>
        </w:rPr>
        <w:t>a set of radio capabilities</w:t>
      </w:r>
      <w:r w:rsidR="00AC52E2">
        <w:rPr>
          <w:lang w:val="en-GB" w:eastAsia="ja-JP"/>
        </w:rPr>
        <w:t xml:space="preserve"> that differentiate them from </w:t>
      </w:r>
      <w:r w:rsidR="00DA0C8A">
        <w:rPr>
          <w:lang w:val="en-GB" w:eastAsia="ja-JP"/>
        </w:rPr>
        <w:t>legacy R15/16 UEs</w:t>
      </w:r>
      <w:r w:rsidR="006F5ACD">
        <w:rPr>
          <w:lang w:val="en-GB" w:eastAsia="ja-JP"/>
        </w:rPr>
        <w:t xml:space="preserve">, e.g. number of </w:t>
      </w:r>
      <w:r w:rsidR="006F5ACD" w:rsidRPr="007A14B0">
        <w:rPr>
          <w:rFonts w:ascii="Times New Roman" w:eastAsia="SimSun" w:hAnsi="Times New Roman"/>
          <w:szCs w:val="22"/>
          <w:lang w:eastAsia="ja-JP"/>
        </w:rPr>
        <w:t xml:space="preserve">Tx/Rx antennas, maximum supportable BW, etc. </w:t>
      </w:r>
      <w:r w:rsidR="0096370C" w:rsidRPr="0096370C">
        <w:rPr>
          <w:lang w:val="en-GB" w:eastAsia="ja-JP"/>
        </w:rPr>
        <w:t xml:space="preserve">The exact </w:t>
      </w:r>
      <w:r w:rsidR="0096370C">
        <w:rPr>
          <w:lang w:val="en-GB" w:eastAsia="ja-JP"/>
        </w:rPr>
        <w:t xml:space="preserve">composition of this set can be discussed by RAN1. </w:t>
      </w:r>
    </w:p>
    <w:p w14:paraId="4D5AC040" w14:textId="4D24C499" w:rsidR="0098014E" w:rsidRDefault="00607F07" w:rsidP="00262B7F">
      <w:pPr>
        <w:rPr>
          <w:lang w:val="en-GB" w:eastAsia="ja-JP"/>
        </w:rPr>
      </w:pPr>
      <w:r>
        <w:rPr>
          <w:lang w:val="en-GB" w:eastAsia="ja-JP"/>
        </w:rPr>
        <w:t>The</w:t>
      </w:r>
      <w:r w:rsidR="00705E6A">
        <w:rPr>
          <w:lang w:val="en-GB" w:eastAsia="ja-JP"/>
        </w:rPr>
        <w:t xml:space="preserve"> RedCap </w:t>
      </w:r>
      <w:r w:rsidR="00997D4C">
        <w:rPr>
          <w:lang w:val="en-GB" w:eastAsia="ja-JP"/>
        </w:rPr>
        <w:t>SID includes three target use cases</w:t>
      </w:r>
      <w:r>
        <w:rPr>
          <w:lang w:val="en-GB" w:eastAsia="ja-JP"/>
        </w:rPr>
        <w:t>,</w:t>
      </w:r>
      <w:r w:rsidR="00997D4C">
        <w:rPr>
          <w:lang w:val="en-GB" w:eastAsia="ja-JP"/>
        </w:rPr>
        <w:t xml:space="preserve"> which </w:t>
      </w:r>
      <w:r>
        <w:rPr>
          <w:lang w:val="en-GB" w:eastAsia="ja-JP"/>
        </w:rPr>
        <w:t xml:space="preserve">are wearable, industrial sensor, </w:t>
      </w:r>
      <w:r w:rsidR="002D47DD">
        <w:rPr>
          <w:lang w:val="en-GB" w:eastAsia="ja-JP"/>
        </w:rPr>
        <w:t xml:space="preserve">and </w:t>
      </w:r>
      <w:r>
        <w:rPr>
          <w:lang w:val="en-GB" w:eastAsia="ja-JP"/>
        </w:rPr>
        <w:t xml:space="preserve">surveillance camera. </w:t>
      </w:r>
      <w:r w:rsidR="00E01477">
        <w:rPr>
          <w:lang w:val="en-GB" w:eastAsia="ja-JP"/>
        </w:rPr>
        <w:t xml:space="preserve">Since these applications have quite </w:t>
      </w:r>
      <w:r w:rsidR="00E474FD">
        <w:rPr>
          <w:lang w:val="en-GB" w:eastAsia="ja-JP"/>
        </w:rPr>
        <w:t>diverse</w:t>
      </w:r>
      <w:r w:rsidR="00E01477">
        <w:rPr>
          <w:lang w:val="en-GB" w:eastAsia="ja-JP"/>
        </w:rPr>
        <w:t xml:space="preserve"> performance requirements, it is necessary to discuss how many types of RedCap UE</w:t>
      </w:r>
      <w:r w:rsidR="00FD275B">
        <w:rPr>
          <w:lang w:val="en-GB" w:eastAsia="ja-JP"/>
        </w:rPr>
        <w:t xml:space="preserve">s may need to be defined. </w:t>
      </w:r>
    </w:p>
    <w:p w14:paraId="62CC9469" w14:textId="7C6C704F" w:rsidR="006F166C" w:rsidRDefault="0054270D" w:rsidP="00CC79F3">
      <w:pPr>
        <w:overflowPunct/>
        <w:autoSpaceDE/>
        <w:autoSpaceDN/>
        <w:adjustRightInd/>
        <w:spacing w:after="0"/>
        <w:jc w:val="both"/>
        <w:textAlignment w:val="auto"/>
        <w:rPr>
          <w:rFonts w:ascii="Times New Roman" w:eastAsia="SimSun" w:hAnsi="Times New Roman"/>
          <w:szCs w:val="22"/>
          <w:lang w:eastAsia="ja-JP"/>
        </w:rPr>
      </w:pPr>
      <w:r>
        <w:rPr>
          <w:rFonts w:ascii="Times New Roman" w:eastAsia="SimSun" w:hAnsi="Times New Roman"/>
          <w:szCs w:val="22"/>
          <w:lang w:eastAsia="ja-JP"/>
        </w:rPr>
        <w:t xml:space="preserve">From </w:t>
      </w:r>
      <w:r w:rsidR="008001DB">
        <w:rPr>
          <w:rFonts w:ascii="Times New Roman" w:eastAsia="SimSun" w:hAnsi="Times New Roman"/>
          <w:szCs w:val="22"/>
          <w:lang w:eastAsia="ja-JP"/>
        </w:rPr>
        <w:t xml:space="preserve">a </w:t>
      </w:r>
      <w:r>
        <w:rPr>
          <w:rFonts w:ascii="Times New Roman" w:eastAsia="SimSun" w:hAnsi="Times New Roman"/>
          <w:szCs w:val="22"/>
          <w:lang w:eastAsia="ja-JP"/>
        </w:rPr>
        <w:t>UE chipmaker</w:t>
      </w:r>
      <w:r w:rsidR="008001DB">
        <w:rPr>
          <w:rFonts w:ascii="Times New Roman" w:eastAsia="SimSun" w:hAnsi="Times New Roman"/>
          <w:szCs w:val="22"/>
          <w:lang w:eastAsia="ja-JP"/>
        </w:rPr>
        <w:t>’</w:t>
      </w:r>
      <w:r>
        <w:rPr>
          <w:rFonts w:ascii="Times New Roman" w:eastAsia="SimSun" w:hAnsi="Times New Roman"/>
          <w:szCs w:val="22"/>
          <w:lang w:eastAsia="ja-JP"/>
        </w:rPr>
        <w:t xml:space="preserve">s perspective, it </w:t>
      </w:r>
      <w:r w:rsidR="00CC79F3" w:rsidRPr="007A14B0">
        <w:rPr>
          <w:rFonts w:ascii="Times New Roman" w:eastAsia="SimSun" w:hAnsi="Times New Roman"/>
          <w:szCs w:val="22"/>
          <w:lang w:eastAsia="ja-JP"/>
        </w:rPr>
        <w:t xml:space="preserve">is desirable not to have too many UE types to avoid </w:t>
      </w:r>
      <w:r w:rsidR="00ED37B4">
        <w:rPr>
          <w:rFonts w:ascii="Times New Roman" w:eastAsia="SimSun" w:hAnsi="Times New Roman"/>
          <w:szCs w:val="22"/>
          <w:lang w:eastAsia="ja-JP"/>
        </w:rPr>
        <w:t xml:space="preserve">the risk of </w:t>
      </w:r>
      <w:r w:rsidR="00F2592B">
        <w:rPr>
          <w:rFonts w:ascii="Times New Roman" w:eastAsia="SimSun" w:hAnsi="Times New Roman"/>
          <w:szCs w:val="22"/>
          <w:lang w:eastAsia="ja-JP"/>
        </w:rPr>
        <w:t xml:space="preserve">creating a </w:t>
      </w:r>
      <w:r w:rsidR="00ED37B4">
        <w:rPr>
          <w:rFonts w:ascii="Times New Roman" w:eastAsia="SimSun" w:hAnsi="Times New Roman"/>
          <w:szCs w:val="22"/>
          <w:lang w:eastAsia="ja-JP"/>
        </w:rPr>
        <w:t xml:space="preserve">fragmented </w:t>
      </w:r>
      <w:r w:rsidR="00CC79F3" w:rsidRPr="007A14B0">
        <w:rPr>
          <w:rFonts w:ascii="Times New Roman" w:eastAsia="SimSun" w:hAnsi="Times New Roman"/>
          <w:szCs w:val="22"/>
          <w:lang w:eastAsia="ja-JP"/>
        </w:rPr>
        <w:t xml:space="preserve">market. </w:t>
      </w:r>
      <w:r w:rsidR="00D4323F">
        <w:rPr>
          <w:rFonts w:ascii="Times New Roman" w:eastAsia="SimSun" w:hAnsi="Times New Roman"/>
          <w:szCs w:val="22"/>
          <w:lang w:eastAsia="ja-JP"/>
        </w:rPr>
        <w:t xml:space="preserve">And </w:t>
      </w:r>
      <w:r w:rsidR="003D34B6">
        <w:rPr>
          <w:rFonts w:ascii="Times New Roman" w:eastAsia="SimSun" w:hAnsi="Times New Roman"/>
          <w:szCs w:val="22"/>
          <w:lang w:eastAsia="ja-JP"/>
        </w:rPr>
        <w:t xml:space="preserve">even with just one or two </w:t>
      </w:r>
      <w:r w:rsidR="00C44083">
        <w:rPr>
          <w:rFonts w:ascii="Times New Roman" w:eastAsia="SimSun" w:hAnsi="Times New Roman"/>
          <w:szCs w:val="22"/>
          <w:lang w:eastAsia="ja-JP"/>
        </w:rPr>
        <w:t xml:space="preserve">RedCap </w:t>
      </w:r>
      <w:r w:rsidR="00296CA8">
        <w:rPr>
          <w:rFonts w:ascii="Times New Roman" w:eastAsia="SimSun" w:hAnsi="Times New Roman"/>
          <w:szCs w:val="22"/>
          <w:lang w:eastAsia="ja-JP"/>
        </w:rPr>
        <w:t>types defined</w:t>
      </w:r>
      <w:r w:rsidR="003D34B6">
        <w:rPr>
          <w:rFonts w:ascii="Times New Roman" w:eastAsia="SimSun" w:hAnsi="Times New Roman"/>
          <w:szCs w:val="22"/>
          <w:lang w:eastAsia="ja-JP"/>
        </w:rPr>
        <w:t xml:space="preserve">, </w:t>
      </w:r>
      <w:r w:rsidR="00D4323F">
        <w:rPr>
          <w:rFonts w:ascii="Times New Roman" w:eastAsia="SimSun" w:hAnsi="Times New Roman"/>
          <w:szCs w:val="22"/>
          <w:lang w:eastAsia="ja-JP"/>
        </w:rPr>
        <w:t xml:space="preserve">we think there are </w:t>
      </w:r>
      <w:r w:rsidR="00BE64E4">
        <w:rPr>
          <w:rFonts w:ascii="Times New Roman" w:eastAsia="SimSun" w:hAnsi="Times New Roman"/>
          <w:szCs w:val="22"/>
          <w:lang w:eastAsia="ja-JP"/>
        </w:rPr>
        <w:t xml:space="preserve">still </w:t>
      </w:r>
      <w:r w:rsidR="00D4323F">
        <w:rPr>
          <w:rFonts w:ascii="Times New Roman" w:eastAsia="SimSun" w:hAnsi="Times New Roman"/>
          <w:szCs w:val="22"/>
          <w:lang w:eastAsia="ja-JP"/>
        </w:rPr>
        <w:t>ways t</w:t>
      </w:r>
      <w:r w:rsidR="00BE64E4">
        <w:rPr>
          <w:rFonts w:ascii="Times New Roman" w:eastAsia="SimSun" w:hAnsi="Times New Roman"/>
          <w:szCs w:val="22"/>
          <w:lang w:eastAsia="ja-JP"/>
        </w:rPr>
        <w:t xml:space="preserve">o support multiple </w:t>
      </w:r>
      <w:r w:rsidR="001206F5">
        <w:rPr>
          <w:rFonts w:ascii="Times New Roman" w:eastAsia="SimSun" w:hAnsi="Times New Roman"/>
          <w:szCs w:val="22"/>
          <w:lang w:eastAsia="ja-JP"/>
        </w:rPr>
        <w:t xml:space="preserve">tiers of </w:t>
      </w:r>
      <w:r w:rsidR="00C44083">
        <w:rPr>
          <w:rFonts w:ascii="Times New Roman" w:eastAsia="SimSun" w:hAnsi="Times New Roman"/>
          <w:szCs w:val="22"/>
          <w:lang w:eastAsia="ja-JP"/>
        </w:rPr>
        <w:t>RedCap UEs</w:t>
      </w:r>
      <w:r w:rsidR="00226E1C">
        <w:rPr>
          <w:rFonts w:ascii="Times New Roman" w:eastAsia="SimSun" w:hAnsi="Times New Roman"/>
          <w:szCs w:val="22"/>
          <w:lang w:eastAsia="ja-JP"/>
        </w:rPr>
        <w:t>. For example,</w:t>
      </w:r>
      <w:r w:rsidR="00D12CF4">
        <w:rPr>
          <w:rFonts w:ascii="Times New Roman" w:eastAsia="SimSun" w:hAnsi="Times New Roman"/>
          <w:szCs w:val="22"/>
          <w:lang w:eastAsia="ja-JP"/>
        </w:rPr>
        <w:t xml:space="preserve"> if only a single RedCap type is defined, </w:t>
      </w:r>
      <w:r w:rsidR="0089611D">
        <w:rPr>
          <w:rFonts w:ascii="Times New Roman" w:eastAsia="SimSun" w:hAnsi="Times New Roman"/>
          <w:szCs w:val="22"/>
          <w:lang w:eastAsia="ja-JP"/>
        </w:rPr>
        <w:t xml:space="preserve">we </w:t>
      </w:r>
      <w:r w:rsidR="000F3CD7">
        <w:rPr>
          <w:rFonts w:ascii="Times New Roman" w:eastAsia="SimSun" w:hAnsi="Times New Roman"/>
          <w:szCs w:val="22"/>
          <w:lang w:eastAsia="ja-JP"/>
        </w:rPr>
        <w:t>may</w:t>
      </w:r>
      <w:r w:rsidR="0089611D">
        <w:rPr>
          <w:rFonts w:ascii="Times New Roman" w:eastAsia="SimSun" w:hAnsi="Times New Roman"/>
          <w:szCs w:val="22"/>
          <w:lang w:eastAsia="ja-JP"/>
        </w:rPr>
        <w:t xml:space="preserve"> define its feature set targeting a high-end use case</w:t>
      </w:r>
      <w:r w:rsidR="000F3CD7">
        <w:rPr>
          <w:rFonts w:ascii="Times New Roman" w:eastAsia="SimSun" w:hAnsi="Times New Roman"/>
          <w:szCs w:val="22"/>
          <w:lang w:eastAsia="ja-JP"/>
        </w:rPr>
        <w:t xml:space="preserve"> (</w:t>
      </w:r>
      <w:r w:rsidR="00ED4749">
        <w:rPr>
          <w:rFonts w:ascii="Times New Roman" w:eastAsia="SimSun" w:hAnsi="Times New Roman"/>
          <w:szCs w:val="22"/>
          <w:lang w:eastAsia="ja-JP"/>
        </w:rPr>
        <w:t>e.g. smart watch</w:t>
      </w:r>
      <w:r w:rsidR="000F3CD7">
        <w:rPr>
          <w:rFonts w:ascii="Times New Roman" w:eastAsia="SimSun" w:hAnsi="Times New Roman"/>
          <w:szCs w:val="22"/>
          <w:lang w:eastAsia="ja-JP"/>
        </w:rPr>
        <w:t>)</w:t>
      </w:r>
      <w:r w:rsidR="00954716">
        <w:rPr>
          <w:rFonts w:ascii="Times New Roman" w:eastAsia="SimSun" w:hAnsi="Times New Roman"/>
          <w:szCs w:val="22"/>
          <w:lang w:eastAsia="ja-JP"/>
        </w:rPr>
        <w:t xml:space="preserve"> </w:t>
      </w:r>
      <w:r w:rsidR="00535391">
        <w:rPr>
          <w:rFonts w:ascii="Times New Roman" w:eastAsia="SimSun" w:hAnsi="Times New Roman"/>
          <w:szCs w:val="22"/>
          <w:lang w:eastAsia="ja-JP"/>
        </w:rPr>
        <w:t xml:space="preserve">and </w:t>
      </w:r>
      <w:r w:rsidR="00954716">
        <w:rPr>
          <w:rFonts w:ascii="Times New Roman" w:eastAsia="SimSun" w:hAnsi="Times New Roman"/>
          <w:szCs w:val="22"/>
          <w:lang w:eastAsia="ja-JP"/>
        </w:rPr>
        <w:t xml:space="preserve">have </w:t>
      </w:r>
      <w:r w:rsidR="00535391">
        <w:rPr>
          <w:rFonts w:ascii="Times New Roman" w:eastAsia="SimSun" w:hAnsi="Times New Roman"/>
          <w:szCs w:val="22"/>
          <w:lang w:eastAsia="ja-JP"/>
        </w:rPr>
        <w:t>l</w:t>
      </w:r>
      <w:r w:rsidR="00D87372">
        <w:rPr>
          <w:rFonts w:ascii="Times New Roman" w:eastAsia="SimSun" w:hAnsi="Times New Roman"/>
          <w:szCs w:val="22"/>
          <w:lang w:eastAsia="ja-JP"/>
        </w:rPr>
        <w:t xml:space="preserve">ow-end UEs (e.g. sensors) use radio capabilities to </w:t>
      </w:r>
      <w:r w:rsidR="00B11F4D">
        <w:rPr>
          <w:rFonts w:ascii="Times New Roman" w:eastAsia="SimSun" w:hAnsi="Times New Roman"/>
          <w:szCs w:val="22"/>
          <w:lang w:eastAsia="ja-JP"/>
        </w:rPr>
        <w:t xml:space="preserve">omit </w:t>
      </w:r>
      <w:r w:rsidR="005E498B">
        <w:rPr>
          <w:rFonts w:ascii="Times New Roman" w:eastAsia="SimSun" w:hAnsi="Times New Roman"/>
          <w:szCs w:val="22"/>
          <w:lang w:eastAsia="ja-JP"/>
        </w:rPr>
        <w:t xml:space="preserve">features that they do not </w:t>
      </w:r>
      <w:r w:rsidR="00C44083">
        <w:rPr>
          <w:rFonts w:ascii="Times New Roman" w:eastAsia="SimSun" w:hAnsi="Times New Roman"/>
          <w:szCs w:val="22"/>
          <w:lang w:eastAsia="ja-JP"/>
        </w:rPr>
        <w:t>support</w:t>
      </w:r>
      <w:r w:rsidR="005E498B">
        <w:rPr>
          <w:rFonts w:ascii="Times New Roman" w:eastAsia="SimSun" w:hAnsi="Times New Roman"/>
          <w:szCs w:val="22"/>
          <w:lang w:eastAsia="ja-JP"/>
        </w:rPr>
        <w:t xml:space="preserve">. </w:t>
      </w:r>
      <w:r w:rsidR="00563E34">
        <w:rPr>
          <w:rFonts w:ascii="Times New Roman" w:eastAsia="SimSun" w:hAnsi="Times New Roman"/>
          <w:szCs w:val="22"/>
          <w:lang w:eastAsia="ja-JP"/>
        </w:rPr>
        <w:t xml:space="preserve">That </w:t>
      </w:r>
      <w:r w:rsidR="00370F78">
        <w:rPr>
          <w:rFonts w:ascii="Times New Roman" w:eastAsia="SimSun" w:hAnsi="Times New Roman"/>
          <w:szCs w:val="22"/>
          <w:lang w:eastAsia="ja-JP"/>
        </w:rPr>
        <w:t xml:space="preserve">would </w:t>
      </w:r>
      <w:r w:rsidR="00B11F4D">
        <w:rPr>
          <w:rFonts w:ascii="Times New Roman" w:eastAsia="SimSun" w:hAnsi="Times New Roman"/>
          <w:szCs w:val="22"/>
          <w:lang w:eastAsia="ja-JP"/>
        </w:rPr>
        <w:t>enable</w:t>
      </w:r>
      <w:r w:rsidR="00370F78">
        <w:rPr>
          <w:rFonts w:ascii="Times New Roman" w:eastAsia="SimSun" w:hAnsi="Times New Roman"/>
          <w:szCs w:val="22"/>
          <w:lang w:eastAsia="ja-JP"/>
        </w:rPr>
        <w:t xml:space="preserve"> a single </w:t>
      </w:r>
      <w:r w:rsidR="00954716">
        <w:rPr>
          <w:rFonts w:ascii="Times New Roman" w:eastAsia="SimSun" w:hAnsi="Times New Roman"/>
          <w:szCs w:val="22"/>
          <w:lang w:eastAsia="ja-JP"/>
        </w:rPr>
        <w:t xml:space="preserve">UE </w:t>
      </w:r>
      <w:r w:rsidR="00370F78">
        <w:rPr>
          <w:rFonts w:ascii="Times New Roman" w:eastAsia="SimSun" w:hAnsi="Times New Roman"/>
          <w:szCs w:val="22"/>
          <w:lang w:eastAsia="ja-JP"/>
        </w:rPr>
        <w:t>implementation support</w:t>
      </w:r>
      <w:r w:rsidR="008D10CC">
        <w:rPr>
          <w:rFonts w:ascii="Times New Roman" w:eastAsia="SimSun" w:hAnsi="Times New Roman"/>
          <w:szCs w:val="22"/>
          <w:lang w:eastAsia="ja-JP"/>
        </w:rPr>
        <w:t>ing</w:t>
      </w:r>
      <w:r w:rsidR="00370F78">
        <w:rPr>
          <w:rFonts w:ascii="Times New Roman" w:eastAsia="SimSun" w:hAnsi="Times New Roman"/>
          <w:szCs w:val="22"/>
          <w:lang w:eastAsia="ja-JP"/>
        </w:rPr>
        <w:t xml:space="preserve"> wide range of use cases. </w:t>
      </w:r>
      <w:r w:rsidR="007222CE">
        <w:rPr>
          <w:rFonts w:ascii="Times New Roman" w:eastAsia="SimSun" w:hAnsi="Times New Roman"/>
          <w:szCs w:val="22"/>
          <w:lang w:eastAsia="ja-JP"/>
        </w:rPr>
        <w:t xml:space="preserve">If two RedCap types are defined, we can define one type targeting high-end </w:t>
      </w:r>
      <w:r w:rsidR="006240E9">
        <w:rPr>
          <w:rFonts w:ascii="Times New Roman" w:eastAsia="SimSun" w:hAnsi="Times New Roman"/>
          <w:szCs w:val="22"/>
          <w:lang w:eastAsia="ja-JP"/>
        </w:rPr>
        <w:t>UEs (e.g. smart watch) and the other for low end UEs (e.g. sensors).</w:t>
      </w:r>
      <w:r w:rsidR="00CC79F3" w:rsidRPr="007A14B0">
        <w:rPr>
          <w:rFonts w:ascii="Times New Roman" w:eastAsia="SimSun" w:hAnsi="Times New Roman"/>
          <w:szCs w:val="22"/>
          <w:lang w:eastAsia="ja-JP"/>
        </w:rPr>
        <w:t xml:space="preserve"> </w:t>
      </w:r>
    </w:p>
    <w:p w14:paraId="10325AA0" w14:textId="452BD56C" w:rsidR="001D4A1D" w:rsidRPr="00C05A27" w:rsidRDefault="001D4A1D" w:rsidP="000428EC">
      <w:pPr>
        <w:tabs>
          <w:tab w:val="left" w:pos="1170"/>
        </w:tabs>
        <w:overflowPunct/>
        <w:autoSpaceDE/>
        <w:autoSpaceDN/>
        <w:adjustRightInd/>
        <w:snapToGrid w:val="0"/>
        <w:spacing w:before="120" w:after="120"/>
        <w:ind w:left="1166" w:hanging="1166"/>
        <w:jc w:val="both"/>
        <w:textAlignment w:val="auto"/>
        <w:rPr>
          <w:rFonts w:ascii="Times New Roman" w:eastAsia="SimSun" w:hAnsi="Times New Roman"/>
          <w:b/>
          <w:bCs/>
          <w:szCs w:val="22"/>
          <w:lang w:eastAsia="ja-JP"/>
        </w:rPr>
      </w:pP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Proposal 1. </w:t>
      </w:r>
      <w:r w:rsidR="00C05A27">
        <w:rPr>
          <w:rFonts w:ascii="Times New Roman" w:eastAsia="SimSun" w:hAnsi="Times New Roman"/>
          <w:b/>
          <w:bCs/>
          <w:szCs w:val="22"/>
          <w:lang w:eastAsia="ja-JP"/>
        </w:rPr>
        <w:tab/>
      </w:r>
      <w:r w:rsidR="00264FE5"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Only </w:t>
      </w:r>
      <w:r w:rsidR="00264FE5" w:rsidRPr="007A14B0">
        <w:rPr>
          <w:rFonts w:ascii="Times New Roman" w:eastAsia="SimSun" w:hAnsi="Times New Roman"/>
          <w:b/>
          <w:bCs/>
          <w:szCs w:val="22"/>
          <w:lang w:eastAsia="ja-JP"/>
        </w:rPr>
        <w:t>one</w:t>
      </w:r>
      <w:r w:rsidR="00264FE5"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, </w:t>
      </w:r>
      <w:r w:rsidR="00264FE5" w:rsidRPr="007A14B0">
        <w:rPr>
          <w:rFonts w:ascii="Times New Roman" w:eastAsia="SimSun" w:hAnsi="Times New Roman"/>
          <w:b/>
          <w:bCs/>
          <w:szCs w:val="22"/>
          <w:lang w:eastAsia="ja-JP"/>
        </w:rPr>
        <w:t xml:space="preserve">or </w:t>
      </w:r>
      <w:r w:rsidR="00264FE5"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at most </w:t>
      </w:r>
      <w:r w:rsidR="00264FE5" w:rsidRPr="007A14B0">
        <w:rPr>
          <w:rFonts w:ascii="Times New Roman" w:eastAsia="SimSun" w:hAnsi="Times New Roman"/>
          <w:b/>
          <w:bCs/>
          <w:szCs w:val="22"/>
          <w:lang w:eastAsia="ja-JP"/>
        </w:rPr>
        <w:t>two</w:t>
      </w:r>
      <w:r w:rsidR="00264FE5" w:rsidRPr="00C05A27">
        <w:rPr>
          <w:rFonts w:ascii="Times New Roman" w:eastAsia="SimSun" w:hAnsi="Times New Roman"/>
          <w:b/>
          <w:bCs/>
          <w:szCs w:val="22"/>
          <w:lang w:eastAsia="ja-JP"/>
        </w:rPr>
        <w:t>,</w:t>
      </w:r>
      <w:r w:rsidR="00264FE5" w:rsidRPr="007A14B0">
        <w:rPr>
          <w:rFonts w:ascii="Times New Roman" w:eastAsia="SimSun" w:hAnsi="Times New Roman"/>
          <w:b/>
          <w:bCs/>
          <w:szCs w:val="22"/>
          <w:lang w:eastAsia="ja-JP"/>
        </w:rPr>
        <w:t xml:space="preserve"> </w:t>
      </w:r>
      <w:r w:rsidR="00264FE5"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RedCap </w:t>
      </w:r>
      <w:r w:rsidR="00264FE5" w:rsidRPr="007A14B0">
        <w:rPr>
          <w:rFonts w:ascii="Times New Roman" w:eastAsia="SimSun" w:hAnsi="Times New Roman"/>
          <w:b/>
          <w:bCs/>
          <w:szCs w:val="22"/>
          <w:lang w:eastAsia="ja-JP"/>
        </w:rPr>
        <w:t>type</w:t>
      </w:r>
      <w:r w:rsidR="00264FE5" w:rsidRPr="00C05A27">
        <w:rPr>
          <w:rFonts w:ascii="Times New Roman" w:eastAsia="SimSun" w:hAnsi="Times New Roman"/>
          <w:b/>
          <w:bCs/>
          <w:szCs w:val="22"/>
          <w:lang w:eastAsia="ja-JP"/>
        </w:rPr>
        <w:t>(</w:t>
      </w:r>
      <w:r w:rsidR="00264FE5" w:rsidRPr="007A14B0">
        <w:rPr>
          <w:rFonts w:ascii="Times New Roman" w:eastAsia="SimSun" w:hAnsi="Times New Roman"/>
          <w:b/>
          <w:bCs/>
          <w:szCs w:val="22"/>
          <w:lang w:eastAsia="ja-JP"/>
        </w:rPr>
        <w:t>s</w:t>
      </w:r>
      <w:r w:rsidR="00264FE5" w:rsidRPr="00C05A27">
        <w:rPr>
          <w:rFonts w:ascii="Times New Roman" w:eastAsia="SimSun" w:hAnsi="Times New Roman"/>
          <w:b/>
          <w:bCs/>
          <w:szCs w:val="22"/>
          <w:lang w:eastAsia="ja-JP"/>
        </w:rPr>
        <w:t>) needs to be defined in</w:t>
      </w:r>
      <w:r w:rsidR="00264FE5" w:rsidRPr="007A14B0">
        <w:rPr>
          <w:rFonts w:ascii="Times New Roman" w:eastAsia="SimSun" w:hAnsi="Times New Roman"/>
          <w:b/>
          <w:bCs/>
          <w:szCs w:val="22"/>
          <w:lang w:eastAsia="ja-JP"/>
        </w:rPr>
        <w:t xml:space="preserve"> Re</w:t>
      </w:r>
      <w:r w:rsidR="002F63A1"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l-17, </w:t>
      </w:r>
      <w:r w:rsidR="002F63A1" w:rsidRPr="00C05A27">
        <w:rPr>
          <w:b/>
          <w:bCs/>
          <w:lang w:val="en-GB" w:eastAsia="ja-JP"/>
        </w:rPr>
        <w:t>based on a set of radio capabilities that differentiate them from legacy R15/16 UEs</w:t>
      </w:r>
      <w:r w:rsidR="00264FE5" w:rsidRPr="007A14B0">
        <w:rPr>
          <w:rFonts w:ascii="Times New Roman" w:eastAsia="SimSun" w:hAnsi="Times New Roman"/>
          <w:b/>
          <w:bCs/>
          <w:szCs w:val="22"/>
          <w:lang w:eastAsia="ja-JP"/>
        </w:rPr>
        <w:t>.</w:t>
      </w:r>
    </w:p>
    <w:p w14:paraId="35CB5C2D" w14:textId="387620D8" w:rsidR="00A2039C" w:rsidRDefault="00FE4909" w:rsidP="004038F3">
      <w:pPr>
        <w:pStyle w:val="Heading2"/>
        <w:snapToGrid w:val="0"/>
        <w:spacing w:before="240"/>
      </w:pPr>
      <w:r>
        <w:t>Constrain reduced capabilities</w:t>
      </w:r>
    </w:p>
    <w:p w14:paraId="53704D91" w14:textId="0AF63E16" w:rsidR="00DE4B01" w:rsidRDefault="00DE4B01" w:rsidP="00DE4B01">
      <w:pPr>
        <w:rPr>
          <w:lang w:val="en-GB" w:eastAsia="ja-JP"/>
        </w:rPr>
      </w:pPr>
      <w:r>
        <w:rPr>
          <w:lang w:val="en-GB" w:eastAsia="ja-JP"/>
        </w:rPr>
        <w:t>According to the SID, the intention o</w:t>
      </w:r>
      <w:r w:rsidR="0062210A">
        <w:rPr>
          <w:lang w:val="en-GB" w:eastAsia="ja-JP"/>
        </w:rPr>
        <w:t xml:space="preserve">f constraining reduced capability is to ensure that RedCap UEs are only used for their intended use cases. </w:t>
      </w:r>
      <w:r w:rsidR="00FB356A">
        <w:rPr>
          <w:lang w:val="en-GB" w:eastAsia="ja-JP"/>
        </w:rPr>
        <w:t xml:space="preserve">We think there </w:t>
      </w:r>
      <w:r w:rsidR="0046369C">
        <w:rPr>
          <w:lang w:val="en-GB" w:eastAsia="ja-JP"/>
        </w:rPr>
        <w:t xml:space="preserve">are two aspects in this </w:t>
      </w:r>
      <w:r w:rsidR="00464DAF">
        <w:rPr>
          <w:lang w:val="en-GB" w:eastAsia="ja-JP"/>
        </w:rPr>
        <w:t>requirement</w:t>
      </w:r>
      <w:r w:rsidR="0046369C">
        <w:rPr>
          <w:lang w:val="en-GB" w:eastAsia="ja-JP"/>
        </w:rPr>
        <w:t>:</w:t>
      </w:r>
    </w:p>
    <w:p w14:paraId="5F06409F" w14:textId="4E367195" w:rsidR="001D5F8C" w:rsidRPr="001D5F8C" w:rsidRDefault="001604B6" w:rsidP="00FC67A2">
      <w:pPr>
        <w:pStyle w:val="ListParagraph"/>
        <w:numPr>
          <w:ilvl w:val="0"/>
          <w:numId w:val="46"/>
        </w:numPr>
        <w:spacing w:before="120"/>
        <w:ind w:leftChars="0" w:left="548" w:hanging="274"/>
        <w:rPr>
          <w:lang w:eastAsia="ja-JP"/>
        </w:rPr>
      </w:pPr>
      <w:r>
        <w:rPr>
          <w:sz w:val="22"/>
          <w:szCs w:val="36"/>
          <w:lang w:eastAsia="ja-JP"/>
        </w:rPr>
        <w:lastRenderedPageBreak/>
        <w:t>When establishing services for a UE, n</w:t>
      </w:r>
      <w:r w:rsidR="001D5F8C">
        <w:rPr>
          <w:sz w:val="22"/>
          <w:szCs w:val="36"/>
          <w:lang w:eastAsia="ja-JP"/>
        </w:rPr>
        <w:t>etwork</w:t>
      </w:r>
      <w:r>
        <w:rPr>
          <w:sz w:val="22"/>
          <w:szCs w:val="36"/>
          <w:lang w:eastAsia="ja-JP"/>
        </w:rPr>
        <w:t xml:space="preserve"> needs to </w:t>
      </w:r>
      <w:r w:rsidR="00001773">
        <w:rPr>
          <w:sz w:val="22"/>
          <w:szCs w:val="36"/>
          <w:lang w:eastAsia="ja-JP"/>
        </w:rPr>
        <w:t xml:space="preserve">identify a RedCap UE and then ensure it </w:t>
      </w:r>
      <w:r w:rsidR="008C09D7">
        <w:rPr>
          <w:sz w:val="22"/>
          <w:szCs w:val="36"/>
          <w:lang w:eastAsia="ja-JP"/>
        </w:rPr>
        <w:t xml:space="preserve">does not </w:t>
      </w:r>
      <w:r w:rsidR="00C17027">
        <w:rPr>
          <w:sz w:val="22"/>
          <w:szCs w:val="36"/>
          <w:lang w:eastAsia="ja-JP"/>
        </w:rPr>
        <w:t>receive</w:t>
      </w:r>
      <w:r w:rsidR="008C09D7">
        <w:rPr>
          <w:sz w:val="22"/>
          <w:szCs w:val="36"/>
          <w:lang w:eastAsia="ja-JP"/>
        </w:rPr>
        <w:t xml:space="preserve"> services </w:t>
      </w:r>
      <w:r w:rsidR="00C17027">
        <w:rPr>
          <w:sz w:val="22"/>
          <w:szCs w:val="36"/>
          <w:lang w:eastAsia="ja-JP"/>
        </w:rPr>
        <w:t>unintended</w:t>
      </w:r>
      <w:r w:rsidR="008C09D7">
        <w:rPr>
          <w:sz w:val="22"/>
          <w:szCs w:val="36"/>
          <w:lang w:eastAsia="ja-JP"/>
        </w:rPr>
        <w:t xml:space="preserve"> for</w:t>
      </w:r>
      <w:r w:rsidR="00001773">
        <w:rPr>
          <w:sz w:val="22"/>
          <w:szCs w:val="36"/>
          <w:lang w:eastAsia="ja-JP"/>
        </w:rPr>
        <w:t xml:space="preserve"> RedCap </w:t>
      </w:r>
      <w:r w:rsidR="008C09D7">
        <w:rPr>
          <w:sz w:val="22"/>
          <w:szCs w:val="36"/>
          <w:lang w:eastAsia="ja-JP"/>
        </w:rPr>
        <w:t>UEs</w:t>
      </w:r>
      <w:r w:rsidR="00DC4243">
        <w:rPr>
          <w:sz w:val="22"/>
          <w:szCs w:val="36"/>
          <w:lang w:eastAsia="ja-JP"/>
        </w:rPr>
        <w:t>;</w:t>
      </w:r>
    </w:p>
    <w:p w14:paraId="7827984C" w14:textId="197F6C7B" w:rsidR="0046369C" w:rsidRPr="00FC67A2" w:rsidRDefault="00AB0A41" w:rsidP="00FC67A2">
      <w:pPr>
        <w:pStyle w:val="ListParagraph"/>
        <w:numPr>
          <w:ilvl w:val="0"/>
          <w:numId w:val="46"/>
        </w:numPr>
        <w:spacing w:before="120"/>
        <w:ind w:leftChars="0" w:left="548" w:hanging="274"/>
        <w:rPr>
          <w:lang w:eastAsia="ja-JP"/>
        </w:rPr>
      </w:pPr>
      <w:r>
        <w:rPr>
          <w:sz w:val="22"/>
          <w:szCs w:val="36"/>
          <w:lang w:eastAsia="ja-JP"/>
        </w:rPr>
        <w:t xml:space="preserve">Network needs to </w:t>
      </w:r>
      <w:r w:rsidR="00DB3140">
        <w:rPr>
          <w:sz w:val="22"/>
          <w:szCs w:val="36"/>
          <w:lang w:eastAsia="ja-JP"/>
        </w:rPr>
        <w:t xml:space="preserve">prevent a non-RedCap UE from </w:t>
      </w:r>
      <w:r>
        <w:rPr>
          <w:sz w:val="22"/>
          <w:szCs w:val="36"/>
          <w:lang w:eastAsia="ja-JP"/>
        </w:rPr>
        <w:t>falsely i</w:t>
      </w:r>
      <w:r w:rsidR="00DE29C6">
        <w:rPr>
          <w:sz w:val="22"/>
          <w:szCs w:val="36"/>
          <w:lang w:eastAsia="ja-JP"/>
        </w:rPr>
        <w:t xml:space="preserve">ndicate it </w:t>
      </w:r>
      <w:r w:rsidR="00DB3140">
        <w:rPr>
          <w:sz w:val="22"/>
          <w:szCs w:val="36"/>
          <w:lang w:eastAsia="ja-JP"/>
        </w:rPr>
        <w:t xml:space="preserve">is a RedCap, because </w:t>
      </w:r>
      <w:r w:rsidR="008C4118">
        <w:rPr>
          <w:sz w:val="22"/>
          <w:szCs w:val="36"/>
          <w:lang w:eastAsia="ja-JP"/>
        </w:rPr>
        <w:t>otherwise network may allocate</w:t>
      </w:r>
      <w:r w:rsidR="0074030C" w:rsidRPr="0074030C">
        <w:rPr>
          <w:sz w:val="22"/>
          <w:szCs w:val="36"/>
          <w:lang w:eastAsia="ja-JP"/>
        </w:rPr>
        <w:t xml:space="preserve"> </w:t>
      </w:r>
      <w:r w:rsidR="0074030C">
        <w:rPr>
          <w:sz w:val="22"/>
          <w:szCs w:val="36"/>
          <w:lang w:eastAsia="ja-JP"/>
        </w:rPr>
        <w:t>unnecessarily more resources to support that UE</w:t>
      </w:r>
      <w:r w:rsidR="00940D07">
        <w:rPr>
          <w:sz w:val="22"/>
          <w:szCs w:val="36"/>
          <w:lang w:eastAsia="ja-JP"/>
        </w:rPr>
        <w:t xml:space="preserve"> (e.g. coverage enhancements)</w:t>
      </w:r>
      <w:r w:rsidR="00DC4243">
        <w:rPr>
          <w:sz w:val="22"/>
          <w:szCs w:val="36"/>
          <w:lang w:eastAsia="ja-JP"/>
        </w:rPr>
        <w:t>.</w:t>
      </w:r>
    </w:p>
    <w:p w14:paraId="0F4C4CF0" w14:textId="2D729EC3" w:rsidR="00C33C2D" w:rsidRDefault="003D4EEA" w:rsidP="00BF2B65">
      <w:pPr>
        <w:snapToGrid w:val="0"/>
        <w:spacing w:before="180" w:after="120"/>
      </w:pPr>
      <w:r>
        <w:rPr>
          <w:lang w:eastAsia="ja-JP"/>
        </w:rPr>
        <w:t xml:space="preserve">We think the first aspect can be </w:t>
      </w:r>
      <w:r w:rsidR="00834848">
        <w:rPr>
          <w:lang w:eastAsia="ja-JP"/>
        </w:rPr>
        <w:t xml:space="preserve">enforced through </w:t>
      </w:r>
      <w:r w:rsidR="008B763A" w:rsidRPr="008B763A">
        <w:rPr>
          <w:i/>
          <w:iCs/>
          <w:color w:val="C00000"/>
        </w:rPr>
        <w:t>s</w:t>
      </w:r>
      <w:r w:rsidR="00C33C2D" w:rsidRPr="008B763A">
        <w:rPr>
          <w:i/>
          <w:iCs/>
          <w:color w:val="C00000"/>
        </w:rPr>
        <w:t>ubscription validation</w:t>
      </w:r>
      <w:r w:rsidR="00C33C2D">
        <w:rPr>
          <w:i/>
          <w:iCs/>
        </w:rPr>
        <w:t xml:space="preserve">. </w:t>
      </w:r>
      <w:r w:rsidR="009D5F6F">
        <w:t>During RRC connection setup, UE indicates it is a RedCap UE</w:t>
      </w:r>
      <w:r w:rsidR="00456B8B">
        <w:t xml:space="preserve"> (see our companion tdoc </w:t>
      </w:r>
      <w:r w:rsidR="00AF0FFC">
        <w:fldChar w:fldCharType="begin"/>
      </w:r>
      <w:r w:rsidR="00AF0FFC">
        <w:instrText xml:space="preserve"> REF _Ref47259151 \r \h </w:instrText>
      </w:r>
      <w:r w:rsidR="00AF0FFC">
        <w:fldChar w:fldCharType="separate"/>
      </w:r>
      <w:r w:rsidR="00AF0FFC">
        <w:t>[2]</w:t>
      </w:r>
      <w:r w:rsidR="00AF0FFC">
        <w:fldChar w:fldCharType="end"/>
      </w:r>
      <w:r w:rsidR="00456B8B">
        <w:t xml:space="preserve"> for details</w:t>
      </w:r>
      <w:r w:rsidR="0082279F">
        <w:t xml:space="preserve"> of this indication</w:t>
      </w:r>
      <w:r w:rsidR="00456B8B">
        <w:t xml:space="preserve">). </w:t>
      </w:r>
      <w:r w:rsidR="00FB2DC0">
        <w:t>A</w:t>
      </w:r>
      <w:r w:rsidR="00C33C2D">
        <w:t xml:space="preserve">fter network receives UE’s RedCap indication, it </w:t>
      </w:r>
      <w:r w:rsidR="005942A4">
        <w:t>validates</w:t>
      </w:r>
      <w:r w:rsidR="00C33C2D">
        <w:t xml:space="preserve"> UE’s indication against its subscription </w:t>
      </w:r>
      <w:r w:rsidR="00DA5636">
        <w:t>plan</w:t>
      </w:r>
      <w:r w:rsidR="00C33C2D">
        <w:t xml:space="preserve">, which </w:t>
      </w:r>
      <w:r w:rsidR="00C33C2D" w:rsidRPr="007B7179">
        <w:t>include</w:t>
      </w:r>
      <w:r w:rsidR="00C33C2D">
        <w:t xml:space="preserve">s information such as </w:t>
      </w:r>
      <w:r w:rsidR="00FB2DC0">
        <w:t>the</w:t>
      </w:r>
      <w:r w:rsidR="00C33C2D" w:rsidRPr="007B7179">
        <w:t xml:space="preserve"> </w:t>
      </w:r>
      <w:r w:rsidR="00D948F9">
        <w:t>set of services allowed for the UE</w:t>
      </w:r>
      <w:r w:rsidR="00C33C2D">
        <w:t xml:space="preserve">. </w:t>
      </w:r>
      <w:r w:rsidR="00DA5636">
        <w:t>Based on the outcome of this validation, n</w:t>
      </w:r>
      <w:r w:rsidR="00C33C2D" w:rsidRPr="007B7179">
        <w:t xml:space="preserve">etwork </w:t>
      </w:r>
      <w:r w:rsidR="00DA5636">
        <w:t xml:space="preserve">then decide whether to accept or </w:t>
      </w:r>
      <w:r w:rsidR="00C33C2D" w:rsidRPr="007B7179">
        <w:t>reject UE’s registration request</w:t>
      </w:r>
      <w:r w:rsidR="002A7B87">
        <w:t>. For example,</w:t>
      </w:r>
      <w:r w:rsidR="00C33C2D" w:rsidRPr="007B7179">
        <w:t xml:space="preserve"> </w:t>
      </w:r>
      <w:r w:rsidR="002A7B87">
        <w:t xml:space="preserve">network may reject UE </w:t>
      </w:r>
      <w:r w:rsidR="00C33C2D" w:rsidRPr="007B7179">
        <w:t>if UE indicates</w:t>
      </w:r>
      <w:r w:rsidR="009D7AA6">
        <w:t xml:space="preserve"> </w:t>
      </w:r>
      <w:r w:rsidR="00C33C2D" w:rsidRPr="007B7179">
        <w:t xml:space="preserve">RedCap but its subscription </w:t>
      </w:r>
      <w:r w:rsidR="0055488D">
        <w:t xml:space="preserve">does not </w:t>
      </w:r>
      <w:r w:rsidR="003B7CE0">
        <w:t>include</w:t>
      </w:r>
      <w:r w:rsidR="0055488D">
        <w:t xml:space="preserve"> any RedCap-specific services</w:t>
      </w:r>
      <w:r w:rsidR="00C33C2D">
        <w:t xml:space="preserve">. </w:t>
      </w:r>
      <w:r w:rsidR="00C33C2D" w:rsidRPr="007B7179">
        <w:t>Similarly</w:t>
      </w:r>
      <w:r w:rsidR="00C33C2D">
        <w:t>,</w:t>
      </w:r>
      <w:r w:rsidR="00C33C2D" w:rsidRPr="007B7179">
        <w:t xml:space="preserve"> if UE</w:t>
      </w:r>
      <w:r w:rsidR="007C6B8D">
        <w:t xml:space="preserve">’s </w:t>
      </w:r>
      <w:r w:rsidR="00C33C2D" w:rsidRPr="007B7179">
        <w:t xml:space="preserve">subscription is </w:t>
      </w:r>
      <w:r w:rsidR="00B34199">
        <w:t xml:space="preserve">for </w:t>
      </w:r>
      <w:r w:rsidR="00C33C2D" w:rsidRPr="007B7179">
        <w:t xml:space="preserve">RedCap </w:t>
      </w:r>
      <w:r w:rsidR="00C33C2D">
        <w:t>but</w:t>
      </w:r>
      <w:r w:rsidR="00C33C2D" w:rsidRPr="007B7179">
        <w:t xml:space="preserve"> UE does not indicate </w:t>
      </w:r>
      <w:r w:rsidR="00C33C2D">
        <w:t>that</w:t>
      </w:r>
      <w:r w:rsidR="00C33C2D" w:rsidRPr="007B7179">
        <w:t xml:space="preserve">, network </w:t>
      </w:r>
      <w:r w:rsidR="00064A44">
        <w:t>may</w:t>
      </w:r>
      <w:r w:rsidR="00C33C2D">
        <w:t xml:space="preserve"> </w:t>
      </w:r>
      <w:r w:rsidR="009D7AA6">
        <w:t xml:space="preserve">also </w:t>
      </w:r>
      <w:r w:rsidR="00C33C2D" w:rsidRPr="007B7179">
        <w:t xml:space="preserve">reject the UE </w:t>
      </w:r>
      <w:r w:rsidR="009D7AA6">
        <w:t>request</w:t>
      </w:r>
      <w:r w:rsidR="00064A44">
        <w:t xml:space="preserve"> if it chooses to do so.</w:t>
      </w:r>
    </w:p>
    <w:p w14:paraId="214165F3" w14:textId="62038480" w:rsidR="00060DB1" w:rsidRPr="00060DB1" w:rsidRDefault="00060DB1" w:rsidP="00060DB1">
      <w:pPr>
        <w:tabs>
          <w:tab w:val="left" w:pos="1170"/>
        </w:tabs>
        <w:snapToGrid w:val="0"/>
        <w:spacing w:before="120" w:after="120"/>
        <w:ind w:left="1170" w:hanging="1170"/>
        <w:rPr>
          <w:b/>
          <w:bCs/>
          <w:szCs w:val="36"/>
          <w:lang w:eastAsia="ja-JP"/>
        </w:rPr>
      </w:pPr>
      <w:r w:rsidRPr="004B1B60">
        <w:rPr>
          <w:b/>
          <w:bCs/>
        </w:rPr>
        <w:t xml:space="preserve">Proposal 2. </w:t>
      </w:r>
      <w:r>
        <w:rPr>
          <w:b/>
          <w:bCs/>
        </w:rPr>
        <w:tab/>
      </w:r>
      <w:r w:rsidRPr="004B1B60">
        <w:rPr>
          <w:b/>
          <w:bCs/>
        </w:rPr>
        <w:t xml:space="preserve">Network should validate a UE’s RedCap indication against UE’s subscription to ensure </w:t>
      </w:r>
      <w:r w:rsidRPr="004B1B60">
        <w:rPr>
          <w:b/>
          <w:bCs/>
          <w:szCs w:val="36"/>
          <w:lang w:eastAsia="ja-JP"/>
        </w:rPr>
        <w:t xml:space="preserve">it does not receive services unintended for RedCap UEs. </w:t>
      </w:r>
    </w:p>
    <w:p w14:paraId="7F7BB475" w14:textId="77777777" w:rsidR="00F54B39" w:rsidRDefault="009D7AA6" w:rsidP="004B1B60">
      <w:pPr>
        <w:snapToGrid w:val="0"/>
        <w:spacing w:before="120" w:after="120"/>
        <w:rPr>
          <w:szCs w:val="22"/>
        </w:rPr>
      </w:pPr>
      <w:r w:rsidRPr="009D7AA6">
        <w:rPr>
          <w:szCs w:val="22"/>
        </w:rPr>
        <w:t xml:space="preserve">However, </w:t>
      </w:r>
      <w:r w:rsidR="00C33C2D" w:rsidRPr="009D7AA6">
        <w:rPr>
          <w:szCs w:val="22"/>
        </w:rPr>
        <w:t xml:space="preserve">subscription </w:t>
      </w:r>
      <w:r w:rsidR="00E57A82">
        <w:rPr>
          <w:szCs w:val="22"/>
        </w:rPr>
        <w:t xml:space="preserve">validation </w:t>
      </w:r>
      <w:r w:rsidR="00C33C2D" w:rsidRPr="009D7AA6">
        <w:rPr>
          <w:szCs w:val="22"/>
        </w:rPr>
        <w:t>does not completely prevent a hacked or misconfigured UE from reporting a wrong indication</w:t>
      </w:r>
      <w:r w:rsidR="006D0151">
        <w:rPr>
          <w:szCs w:val="22"/>
        </w:rPr>
        <w:t xml:space="preserve"> (i.e. the second aspect listed above)</w:t>
      </w:r>
      <w:r w:rsidR="00C33C2D" w:rsidRPr="009D7AA6">
        <w:rPr>
          <w:szCs w:val="22"/>
        </w:rPr>
        <w:t xml:space="preserve">. </w:t>
      </w:r>
      <w:r w:rsidR="004A6F67">
        <w:rPr>
          <w:szCs w:val="22"/>
        </w:rPr>
        <w:t>N</w:t>
      </w:r>
      <w:r w:rsidR="00C33C2D" w:rsidRPr="009D7AA6">
        <w:rPr>
          <w:szCs w:val="22"/>
        </w:rPr>
        <w:t xml:space="preserve">etwork </w:t>
      </w:r>
      <w:r w:rsidR="004A6F67">
        <w:rPr>
          <w:szCs w:val="22"/>
        </w:rPr>
        <w:t xml:space="preserve">hence </w:t>
      </w:r>
      <w:r w:rsidR="00B25893">
        <w:rPr>
          <w:szCs w:val="22"/>
        </w:rPr>
        <w:t xml:space="preserve">may </w:t>
      </w:r>
      <w:r w:rsidR="00C33C2D" w:rsidRPr="009D7AA6">
        <w:rPr>
          <w:szCs w:val="22"/>
        </w:rPr>
        <w:t>need to additional</w:t>
      </w:r>
      <w:r w:rsidR="003872C0">
        <w:rPr>
          <w:szCs w:val="22"/>
        </w:rPr>
        <w:t>ly</w:t>
      </w:r>
      <w:r w:rsidR="00C33C2D" w:rsidRPr="009D7AA6">
        <w:rPr>
          <w:szCs w:val="22"/>
        </w:rPr>
        <w:t xml:space="preserve"> verif</w:t>
      </w:r>
      <w:r w:rsidR="003872C0">
        <w:rPr>
          <w:szCs w:val="22"/>
        </w:rPr>
        <w:t xml:space="preserve">y </w:t>
      </w:r>
      <w:r w:rsidR="00C33C2D" w:rsidRPr="009D7AA6">
        <w:rPr>
          <w:szCs w:val="22"/>
        </w:rPr>
        <w:t>whether</w:t>
      </w:r>
      <w:r w:rsidR="004A6F67">
        <w:rPr>
          <w:szCs w:val="22"/>
        </w:rPr>
        <w:t xml:space="preserve"> UE is indeed RedCap </w:t>
      </w:r>
      <w:r w:rsidR="00EA2627">
        <w:rPr>
          <w:szCs w:val="22"/>
        </w:rPr>
        <w:t>as it has reported</w:t>
      </w:r>
      <w:r w:rsidR="00B25893">
        <w:rPr>
          <w:szCs w:val="22"/>
        </w:rPr>
        <w:t>. We think this verification can be done</w:t>
      </w:r>
      <w:r w:rsidR="00EA2627">
        <w:rPr>
          <w:szCs w:val="22"/>
        </w:rPr>
        <w:t xml:space="preserve"> </w:t>
      </w:r>
      <w:r w:rsidR="004A6F67">
        <w:rPr>
          <w:szCs w:val="22"/>
        </w:rPr>
        <w:t>by</w:t>
      </w:r>
      <w:r w:rsidR="00DA08CE">
        <w:rPr>
          <w:szCs w:val="22"/>
        </w:rPr>
        <w:t xml:space="preserve"> </w:t>
      </w:r>
      <w:r w:rsidR="008D3E06">
        <w:rPr>
          <w:szCs w:val="22"/>
        </w:rPr>
        <w:t xml:space="preserve">performing a </w:t>
      </w:r>
      <w:r w:rsidR="008D3E06" w:rsidRPr="008B763A">
        <w:rPr>
          <w:i/>
          <w:iCs/>
          <w:color w:val="C00000"/>
          <w:szCs w:val="22"/>
        </w:rPr>
        <w:t>capability match</w:t>
      </w:r>
      <w:r w:rsidR="008D3E06" w:rsidRPr="008B763A">
        <w:rPr>
          <w:color w:val="C00000"/>
          <w:szCs w:val="22"/>
        </w:rPr>
        <w:t xml:space="preserve"> </w:t>
      </w:r>
      <w:r w:rsidR="008D3E06">
        <w:rPr>
          <w:szCs w:val="22"/>
        </w:rPr>
        <w:t xml:space="preserve">between </w:t>
      </w:r>
      <w:r w:rsidR="00CE6679">
        <w:rPr>
          <w:szCs w:val="22"/>
        </w:rPr>
        <w:t>UE’s reported</w:t>
      </w:r>
      <w:r w:rsidR="00DA08CE">
        <w:rPr>
          <w:szCs w:val="22"/>
        </w:rPr>
        <w:t xml:space="preserve"> radio capability</w:t>
      </w:r>
      <w:r w:rsidR="0045162D">
        <w:rPr>
          <w:szCs w:val="22"/>
        </w:rPr>
        <w:t xml:space="preserve"> </w:t>
      </w:r>
      <w:r w:rsidR="005C0C9B">
        <w:rPr>
          <w:szCs w:val="22"/>
        </w:rPr>
        <w:t>and</w:t>
      </w:r>
      <w:r w:rsidR="0045162D">
        <w:rPr>
          <w:szCs w:val="22"/>
        </w:rPr>
        <w:t xml:space="preserve"> </w:t>
      </w:r>
      <w:r w:rsidR="005C0C9B">
        <w:rPr>
          <w:szCs w:val="22"/>
        </w:rPr>
        <w:t xml:space="preserve">the </w:t>
      </w:r>
      <w:r w:rsidR="00592BCD">
        <w:rPr>
          <w:szCs w:val="22"/>
        </w:rPr>
        <w:t xml:space="preserve">set of </w:t>
      </w:r>
      <w:r w:rsidR="0045162D">
        <w:rPr>
          <w:szCs w:val="22"/>
        </w:rPr>
        <w:t xml:space="preserve">radio capabilities </w:t>
      </w:r>
      <w:r w:rsidR="00455D01">
        <w:rPr>
          <w:szCs w:val="22"/>
        </w:rPr>
        <w:t>used in defining</w:t>
      </w:r>
      <w:r w:rsidR="00B44CB1">
        <w:rPr>
          <w:szCs w:val="22"/>
        </w:rPr>
        <w:t xml:space="preserve"> </w:t>
      </w:r>
      <w:r w:rsidR="005C0C9B">
        <w:rPr>
          <w:szCs w:val="22"/>
        </w:rPr>
        <w:t xml:space="preserve">UE’s </w:t>
      </w:r>
      <w:r w:rsidR="00B44CB1">
        <w:rPr>
          <w:szCs w:val="22"/>
        </w:rPr>
        <w:t>RedCap</w:t>
      </w:r>
      <w:r w:rsidR="00455D01">
        <w:rPr>
          <w:szCs w:val="22"/>
        </w:rPr>
        <w:t xml:space="preserve"> </w:t>
      </w:r>
      <w:r w:rsidR="005C0C9B">
        <w:rPr>
          <w:szCs w:val="22"/>
        </w:rPr>
        <w:t>type</w:t>
      </w:r>
      <w:r w:rsidR="00455D01">
        <w:rPr>
          <w:szCs w:val="22"/>
        </w:rPr>
        <w:t xml:space="preserve">. </w:t>
      </w:r>
      <w:r w:rsidR="009C05F4">
        <w:rPr>
          <w:szCs w:val="22"/>
        </w:rPr>
        <w:t xml:space="preserve">The rationale </w:t>
      </w:r>
      <w:r w:rsidR="001D12E4">
        <w:rPr>
          <w:szCs w:val="22"/>
        </w:rPr>
        <w:t>behind this check</w:t>
      </w:r>
      <w:r w:rsidR="009C05F4">
        <w:rPr>
          <w:szCs w:val="22"/>
        </w:rPr>
        <w:t xml:space="preserve"> is that </w:t>
      </w:r>
      <w:r w:rsidR="00CA29F6">
        <w:rPr>
          <w:szCs w:val="22"/>
        </w:rPr>
        <w:t xml:space="preserve">even if a UE falsely reports its UE type, </w:t>
      </w:r>
      <w:r w:rsidR="003873B7">
        <w:rPr>
          <w:szCs w:val="22"/>
        </w:rPr>
        <w:t xml:space="preserve">it is less likely that </w:t>
      </w:r>
      <w:r w:rsidR="009E211A">
        <w:rPr>
          <w:szCs w:val="22"/>
        </w:rPr>
        <w:t>it</w:t>
      </w:r>
      <w:r w:rsidR="003873B7">
        <w:rPr>
          <w:szCs w:val="22"/>
        </w:rPr>
        <w:t xml:space="preserve"> would falsely report its radio capabilities to </w:t>
      </w:r>
      <w:r w:rsidR="00D521D7">
        <w:rPr>
          <w:szCs w:val="22"/>
        </w:rPr>
        <w:t xml:space="preserve">gNB. Because </w:t>
      </w:r>
      <w:r w:rsidR="009C05F4">
        <w:rPr>
          <w:szCs w:val="22"/>
        </w:rPr>
        <w:t>it is in UE’s best interest to report its true radio capabilit</w:t>
      </w:r>
      <w:r w:rsidR="001D12E4">
        <w:rPr>
          <w:szCs w:val="22"/>
        </w:rPr>
        <w:t>ies</w:t>
      </w:r>
      <w:r w:rsidR="009C05F4">
        <w:rPr>
          <w:szCs w:val="22"/>
        </w:rPr>
        <w:t xml:space="preserve"> to get </w:t>
      </w:r>
      <w:r w:rsidR="001D12E4">
        <w:rPr>
          <w:szCs w:val="22"/>
        </w:rPr>
        <w:t xml:space="preserve">best </w:t>
      </w:r>
      <w:r w:rsidR="00CA29F6">
        <w:rPr>
          <w:szCs w:val="22"/>
        </w:rPr>
        <w:t xml:space="preserve">possible </w:t>
      </w:r>
      <w:r w:rsidR="001D12E4">
        <w:rPr>
          <w:szCs w:val="22"/>
        </w:rPr>
        <w:t xml:space="preserve">services from </w:t>
      </w:r>
      <w:r w:rsidR="00F54B39">
        <w:rPr>
          <w:szCs w:val="22"/>
        </w:rPr>
        <w:t>network</w:t>
      </w:r>
      <w:r w:rsidR="00CA29F6">
        <w:rPr>
          <w:szCs w:val="22"/>
        </w:rPr>
        <w:t>.</w:t>
      </w:r>
      <w:r w:rsidR="005D1F26">
        <w:rPr>
          <w:szCs w:val="22"/>
        </w:rPr>
        <w:t xml:space="preserve"> </w:t>
      </w:r>
    </w:p>
    <w:p w14:paraId="438ED157" w14:textId="27907400" w:rsidR="00C33C2D" w:rsidRDefault="005D1F26" w:rsidP="004B1B60">
      <w:pPr>
        <w:snapToGrid w:val="0"/>
        <w:spacing w:before="120" w:after="120"/>
      </w:pPr>
      <w:r>
        <w:rPr>
          <w:szCs w:val="22"/>
        </w:rPr>
        <w:t xml:space="preserve">To implement such a capability match, </w:t>
      </w:r>
      <w:r w:rsidR="00F03A93">
        <w:rPr>
          <w:szCs w:val="22"/>
        </w:rPr>
        <w:t>network</w:t>
      </w:r>
      <w:r w:rsidR="00E8612B" w:rsidRPr="00E8612B">
        <w:rPr>
          <w:szCs w:val="22"/>
        </w:rPr>
        <w:t xml:space="preserve"> </w:t>
      </w:r>
      <w:r w:rsidR="00F05476">
        <w:rPr>
          <w:szCs w:val="22"/>
        </w:rPr>
        <w:t xml:space="preserve">may </w:t>
      </w:r>
      <w:r w:rsidR="00E8612B" w:rsidRPr="00E8612B">
        <w:rPr>
          <w:szCs w:val="22"/>
        </w:rPr>
        <w:t xml:space="preserve">provision a mapping between </w:t>
      </w:r>
      <w:r w:rsidR="00225878">
        <w:rPr>
          <w:szCs w:val="22"/>
        </w:rPr>
        <w:t>a</w:t>
      </w:r>
      <w:r w:rsidR="00E8612B" w:rsidRPr="00E8612B">
        <w:rPr>
          <w:szCs w:val="22"/>
        </w:rPr>
        <w:t xml:space="preserve"> </w:t>
      </w:r>
      <w:r w:rsidR="008E3A48">
        <w:rPr>
          <w:szCs w:val="22"/>
        </w:rPr>
        <w:t>set of capability criteria and a</w:t>
      </w:r>
      <w:r w:rsidR="00AF3545">
        <w:rPr>
          <w:szCs w:val="22"/>
        </w:rPr>
        <w:t xml:space="preserve"> RedCap type</w:t>
      </w:r>
      <w:r w:rsidR="004C56AC">
        <w:rPr>
          <w:szCs w:val="22"/>
        </w:rPr>
        <w:t>.</w:t>
      </w:r>
      <w:r w:rsidR="00293867">
        <w:rPr>
          <w:szCs w:val="22"/>
        </w:rPr>
        <w:t xml:space="preserve"> After </w:t>
      </w:r>
      <w:r w:rsidR="00D43491">
        <w:rPr>
          <w:szCs w:val="22"/>
        </w:rPr>
        <w:t xml:space="preserve">performing </w:t>
      </w:r>
      <w:r w:rsidR="00423ED5">
        <w:rPr>
          <w:szCs w:val="22"/>
        </w:rPr>
        <w:t xml:space="preserve">the </w:t>
      </w:r>
      <w:r w:rsidR="00293867">
        <w:rPr>
          <w:szCs w:val="22"/>
        </w:rPr>
        <w:t>subscription validation</w:t>
      </w:r>
      <w:r w:rsidR="00D43491">
        <w:rPr>
          <w:szCs w:val="22"/>
        </w:rPr>
        <w:t xml:space="preserve"> </w:t>
      </w:r>
      <w:r w:rsidR="00423ED5">
        <w:rPr>
          <w:szCs w:val="22"/>
        </w:rPr>
        <w:t xml:space="preserve">procedure </w:t>
      </w:r>
      <w:r w:rsidR="00D43491">
        <w:rPr>
          <w:szCs w:val="22"/>
        </w:rPr>
        <w:t>described above</w:t>
      </w:r>
      <w:r w:rsidR="00293867">
        <w:rPr>
          <w:szCs w:val="22"/>
        </w:rPr>
        <w:t xml:space="preserve">, </w:t>
      </w:r>
      <w:r w:rsidR="00B40711">
        <w:rPr>
          <w:szCs w:val="22"/>
        </w:rPr>
        <w:t>core network</w:t>
      </w:r>
      <w:r w:rsidR="00293867">
        <w:rPr>
          <w:szCs w:val="22"/>
        </w:rPr>
        <w:t xml:space="preserve"> can </w:t>
      </w:r>
      <w:r w:rsidR="00F03A93">
        <w:rPr>
          <w:szCs w:val="22"/>
        </w:rPr>
        <w:t xml:space="preserve">signal RAN that the UE is a RedCap </w:t>
      </w:r>
      <w:r w:rsidR="00D43491">
        <w:rPr>
          <w:szCs w:val="22"/>
        </w:rPr>
        <w:t xml:space="preserve">UE </w:t>
      </w:r>
      <w:r w:rsidR="00F03A93">
        <w:rPr>
          <w:szCs w:val="22"/>
        </w:rPr>
        <w:t xml:space="preserve">and request a capability match. </w:t>
      </w:r>
      <w:r w:rsidR="00BB25EF">
        <w:rPr>
          <w:szCs w:val="22"/>
        </w:rPr>
        <w:t>Upon reception of this request, R</w:t>
      </w:r>
      <w:r w:rsidR="00E8612B" w:rsidRPr="00E8612B">
        <w:rPr>
          <w:szCs w:val="22"/>
        </w:rPr>
        <w:t xml:space="preserve">AN compares UE’s </w:t>
      </w:r>
      <w:r w:rsidR="00C65163">
        <w:rPr>
          <w:szCs w:val="22"/>
        </w:rPr>
        <w:t xml:space="preserve">reported </w:t>
      </w:r>
      <w:r w:rsidR="00BB25EF">
        <w:rPr>
          <w:szCs w:val="22"/>
        </w:rPr>
        <w:t xml:space="preserve">radio </w:t>
      </w:r>
      <w:r w:rsidR="00E8612B" w:rsidRPr="00E8612B">
        <w:rPr>
          <w:szCs w:val="22"/>
        </w:rPr>
        <w:t xml:space="preserve">capabilities against the </w:t>
      </w:r>
      <w:r w:rsidR="00BB25EF">
        <w:rPr>
          <w:szCs w:val="22"/>
        </w:rPr>
        <w:t xml:space="preserve">RedCap </w:t>
      </w:r>
      <w:r w:rsidR="00E8612B" w:rsidRPr="00E8612B">
        <w:rPr>
          <w:szCs w:val="22"/>
        </w:rPr>
        <w:t xml:space="preserve">capability criteria associated with UE’s RedCap </w:t>
      </w:r>
      <w:r w:rsidR="00BB25EF">
        <w:rPr>
          <w:szCs w:val="22"/>
        </w:rPr>
        <w:t>type.</w:t>
      </w:r>
      <w:r w:rsidR="009251B7">
        <w:rPr>
          <w:szCs w:val="22"/>
        </w:rPr>
        <w:t xml:space="preserve"> Based on </w:t>
      </w:r>
      <w:r w:rsidR="009324F5">
        <w:rPr>
          <w:szCs w:val="22"/>
        </w:rPr>
        <w:t>the outcome</w:t>
      </w:r>
      <w:r w:rsidR="006179A4">
        <w:rPr>
          <w:szCs w:val="22"/>
        </w:rPr>
        <w:t xml:space="preserve"> of th</w:t>
      </w:r>
      <w:r w:rsidR="009324F5">
        <w:rPr>
          <w:szCs w:val="22"/>
        </w:rPr>
        <w:t>is</w:t>
      </w:r>
      <w:r w:rsidR="006179A4">
        <w:rPr>
          <w:szCs w:val="22"/>
        </w:rPr>
        <w:t xml:space="preserve"> match, core </w:t>
      </w:r>
      <w:r w:rsidR="00E8612B" w:rsidRPr="00E8612B">
        <w:rPr>
          <w:szCs w:val="22"/>
        </w:rPr>
        <w:t xml:space="preserve">network </w:t>
      </w:r>
      <w:r w:rsidR="006179A4">
        <w:rPr>
          <w:szCs w:val="22"/>
        </w:rPr>
        <w:t>may accept</w:t>
      </w:r>
      <w:r w:rsidR="009324F5">
        <w:rPr>
          <w:szCs w:val="22"/>
        </w:rPr>
        <w:t>/</w:t>
      </w:r>
      <w:r w:rsidR="00E8612B" w:rsidRPr="00E8612B">
        <w:rPr>
          <w:szCs w:val="22"/>
        </w:rPr>
        <w:t>reject UE</w:t>
      </w:r>
      <w:r w:rsidR="006179A4">
        <w:rPr>
          <w:szCs w:val="22"/>
        </w:rPr>
        <w:t>,</w:t>
      </w:r>
      <w:r w:rsidR="00E8612B" w:rsidRPr="00E8612B">
        <w:rPr>
          <w:szCs w:val="22"/>
        </w:rPr>
        <w:t xml:space="preserve"> or downgrade </w:t>
      </w:r>
      <w:r w:rsidR="006179A4">
        <w:rPr>
          <w:szCs w:val="22"/>
        </w:rPr>
        <w:t xml:space="preserve">UE’s </w:t>
      </w:r>
      <w:r w:rsidR="00E8612B" w:rsidRPr="00E8612B">
        <w:rPr>
          <w:szCs w:val="22"/>
        </w:rPr>
        <w:t>service</w:t>
      </w:r>
      <w:r w:rsidR="00C33C2D" w:rsidRPr="009D7AA6">
        <w:rPr>
          <w:szCs w:val="22"/>
        </w:rPr>
        <w:t xml:space="preserve">. </w:t>
      </w:r>
      <w:r w:rsidR="006179A4">
        <w:rPr>
          <w:szCs w:val="22"/>
        </w:rPr>
        <w:t>In fact, such a procedure</w:t>
      </w:r>
      <w:r w:rsidR="00C42DEC">
        <w:rPr>
          <w:szCs w:val="22"/>
        </w:rPr>
        <w:t xml:space="preserve"> is already specified in the </w:t>
      </w:r>
      <w:r w:rsidR="00C33C2D">
        <w:t>current SA spec</w:t>
      </w:r>
      <w:r w:rsidR="00C42DEC">
        <w:t>ification</w:t>
      </w:r>
      <w:r w:rsidR="00C33C2D">
        <w:t>s</w:t>
      </w:r>
      <w:r w:rsidR="00C42DEC">
        <w:t xml:space="preserve"> and </w:t>
      </w:r>
      <w:r w:rsidR="00C47704">
        <w:t>hence</w:t>
      </w:r>
      <w:r w:rsidR="00C33C2D">
        <w:t xml:space="preserve"> can be used for </w:t>
      </w:r>
      <w:r w:rsidR="00C47704">
        <w:t>RedCap too</w:t>
      </w:r>
      <w:r w:rsidR="00C33C2D">
        <w:t xml:space="preserve">. </w:t>
      </w:r>
      <w:r w:rsidR="00C47704">
        <w:t xml:space="preserve">It </w:t>
      </w:r>
      <w:r w:rsidR="00C33C2D">
        <w:t>only need</w:t>
      </w:r>
      <w:r w:rsidR="006D56FB">
        <w:t>s</w:t>
      </w:r>
      <w:r w:rsidR="00C33C2D">
        <w:t xml:space="preserve"> to be </w:t>
      </w:r>
      <w:r w:rsidR="00C47704">
        <w:t>extended</w:t>
      </w:r>
      <w:r w:rsidR="00C33C2D">
        <w:t xml:space="preserve"> to </w:t>
      </w:r>
      <w:r w:rsidR="00C47704">
        <w:t xml:space="preserve">include the </w:t>
      </w:r>
      <w:r w:rsidR="00C33C2D">
        <w:t xml:space="preserve">new RedCap indication in </w:t>
      </w:r>
      <w:r w:rsidR="00BF2B65">
        <w:t>the</w:t>
      </w:r>
      <w:r w:rsidR="00C33C2D">
        <w:t xml:space="preserve"> signaling. </w:t>
      </w:r>
    </w:p>
    <w:p w14:paraId="21E5787D" w14:textId="32943B4C" w:rsidR="00167D86" w:rsidRDefault="00C17027" w:rsidP="004B1B60">
      <w:pPr>
        <w:tabs>
          <w:tab w:val="left" w:pos="1170"/>
        </w:tabs>
        <w:snapToGrid w:val="0"/>
        <w:spacing w:before="120" w:after="120"/>
        <w:ind w:left="1170" w:hanging="1170"/>
        <w:rPr>
          <w:b/>
          <w:bCs/>
        </w:rPr>
      </w:pPr>
      <w:r w:rsidRPr="004B1B60">
        <w:rPr>
          <w:b/>
          <w:bCs/>
          <w:szCs w:val="36"/>
          <w:lang w:eastAsia="ja-JP"/>
        </w:rPr>
        <w:t xml:space="preserve">Proposal 3. </w:t>
      </w:r>
      <w:r w:rsidR="004B1B60">
        <w:rPr>
          <w:b/>
          <w:bCs/>
          <w:szCs w:val="36"/>
          <w:lang w:eastAsia="ja-JP"/>
        </w:rPr>
        <w:tab/>
      </w:r>
      <w:r w:rsidR="00270517" w:rsidRPr="004B1B60">
        <w:rPr>
          <w:b/>
          <w:bCs/>
          <w:szCs w:val="36"/>
          <w:lang w:eastAsia="ja-JP"/>
        </w:rPr>
        <w:t xml:space="preserve">Network can additionally perform capability match </w:t>
      </w:r>
      <w:r w:rsidR="00322ECF">
        <w:rPr>
          <w:b/>
          <w:bCs/>
          <w:szCs w:val="36"/>
          <w:lang w:eastAsia="ja-JP"/>
        </w:rPr>
        <w:t xml:space="preserve">procedure </w:t>
      </w:r>
      <w:r w:rsidR="00270517" w:rsidRPr="004B1B60">
        <w:rPr>
          <w:b/>
          <w:bCs/>
          <w:szCs w:val="36"/>
          <w:lang w:eastAsia="ja-JP"/>
        </w:rPr>
        <w:t xml:space="preserve">between UE’s </w:t>
      </w:r>
      <w:r w:rsidR="00592BCD" w:rsidRPr="004B1B60">
        <w:rPr>
          <w:b/>
          <w:bCs/>
          <w:szCs w:val="36"/>
          <w:lang w:eastAsia="ja-JP"/>
        </w:rPr>
        <w:t xml:space="preserve">reported radio capabilities and the </w:t>
      </w:r>
      <w:r w:rsidR="00592BCD" w:rsidRPr="004B1B60">
        <w:rPr>
          <w:b/>
          <w:bCs/>
          <w:szCs w:val="22"/>
        </w:rPr>
        <w:t>set of capabilit</w:t>
      </w:r>
      <w:r w:rsidR="00734D6D">
        <w:rPr>
          <w:b/>
          <w:bCs/>
          <w:szCs w:val="22"/>
        </w:rPr>
        <w:t>y criteria</w:t>
      </w:r>
      <w:r w:rsidR="00592BCD" w:rsidRPr="004B1B60">
        <w:rPr>
          <w:b/>
          <w:bCs/>
          <w:szCs w:val="22"/>
        </w:rPr>
        <w:t xml:space="preserve"> </w:t>
      </w:r>
      <w:r w:rsidR="0066216D">
        <w:rPr>
          <w:b/>
          <w:bCs/>
          <w:szCs w:val="22"/>
        </w:rPr>
        <w:t>associated with</w:t>
      </w:r>
      <w:r w:rsidR="00592BCD" w:rsidRPr="004B1B60">
        <w:rPr>
          <w:b/>
          <w:bCs/>
          <w:szCs w:val="22"/>
        </w:rPr>
        <w:t xml:space="preserve"> UE’s RedCap type, </w:t>
      </w:r>
      <w:r w:rsidR="00496817" w:rsidRPr="004B1B60">
        <w:rPr>
          <w:b/>
          <w:bCs/>
          <w:szCs w:val="22"/>
        </w:rPr>
        <w:t xml:space="preserve">to prevent a hacked or misconfigured UE from </w:t>
      </w:r>
      <w:r w:rsidR="00801404">
        <w:rPr>
          <w:b/>
          <w:bCs/>
          <w:szCs w:val="22"/>
        </w:rPr>
        <w:t xml:space="preserve">falsely </w:t>
      </w:r>
      <w:r w:rsidR="00496817" w:rsidRPr="004B1B60">
        <w:rPr>
          <w:b/>
          <w:bCs/>
          <w:szCs w:val="22"/>
        </w:rPr>
        <w:t xml:space="preserve">reporting </w:t>
      </w:r>
      <w:r w:rsidR="00C61F85">
        <w:rPr>
          <w:b/>
          <w:bCs/>
          <w:szCs w:val="22"/>
        </w:rPr>
        <w:t xml:space="preserve">as a </w:t>
      </w:r>
      <w:r w:rsidR="00496817" w:rsidRPr="004B1B60">
        <w:rPr>
          <w:b/>
          <w:bCs/>
          <w:szCs w:val="22"/>
        </w:rPr>
        <w:t>RedCap</w:t>
      </w:r>
      <w:r w:rsidR="00C61F85">
        <w:rPr>
          <w:b/>
          <w:bCs/>
          <w:szCs w:val="22"/>
        </w:rPr>
        <w:t xml:space="preserve"> UE</w:t>
      </w:r>
      <w:r w:rsidR="004B1B60" w:rsidRPr="004B1B60">
        <w:rPr>
          <w:b/>
          <w:bCs/>
          <w:szCs w:val="22"/>
        </w:rPr>
        <w:t>.</w:t>
      </w:r>
      <w:r w:rsidR="00167D86" w:rsidRPr="004B1B60">
        <w:rPr>
          <w:b/>
          <w:bCs/>
        </w:rPr>
        <w:t xml:space="preserve"> </w:t>
      </w:r>
    </w:p>
    <w:p w14:paraId="724AFC58" w14:textId="2A628235" w:rsidR="00744709" w:rsidRDefault="00072940" w:rsidP="000056B2">
      <w:pPr>
        <w:tabs>
          <w:tab w:val="left" w:pos="0"/>
        </w:tabs>
        <w:snapToGrid w:val="0"/>
        <w:spacing w:before="120" w:after="120"/>
      </w:pPr>
      <w:r>
        <w:t xml:space="preserve">The signaling details of the above two procedures clearly </w:t>
      </w:r>
      <w:r w:rsidR="00C61F85">
        <w:t xml:space="preserve">are </w:t>
      </w:r>
      <w:r w:rsidR="0041028E">
        <w:t xml:space="preserve">more in the scope </w:t>
      </w:r>
      <w:r w:rsidR="000056B2">
        <w:t xml:space="preserve">of SA2 </w:t>
      </w:r>
      <w:r w:rsidR="0041028E">
        <w:t>than RAN2</w:t>
      </w:r>
      <w:r w:rsidR="000056B2">
        <w:t>. Therefore, i</w:t>
      </w:r>
      <w:r w:rsidRPr="00072940">
        <w:t>f RAN2 agree the above two procedures are necessary</w:t>
      </w:r>
      <w:r w:rsidR="000056B2">
        <w:t xml:space="preserve">, </w:t>
      </w:r>
      <w:r w:rsidR="002A2BA4">
        <w:t xml:space="preserve">we think </w:t>
      </w:r>
      <w:r w:rsidR="000056B2">
        <w:t xml:space="preserve">the remaining </w:t>
      </w:r>
      <w:r w:rsidR="0024434B">
        <w:t xml:space="preserve">discussion (spec work) </w:t>
      </w:r>
      <w:r w:rsidR="002A2BA4">
        <w:t>should</w:t>
      </w:r>
      <w:r w:rsidR="0024434B">
        <w:t xml:space="preserve"> be tasked to SA2. </w:t>
      </w:r>
    </w:p>
    <w:p w14:paraId="6E0369DF" w14:textId="77777777" w:rsidR="00AC46F8" w:rsidRPr="00574A19" w:rsidRDefault="00AC46F8" w:rsidP="00AC46F8">
      <w:pPr>
        <w:tabs>
          <w:tab w:val="left" w:pos="1170"/>
        </w:tabs>
        <w:snapToGrid w:val="0"/>
        <w:spacing w:before="120" w:after="120"/>
        <w:ind w:left="1166" w:hanging="1166"/>
        <w:rPr>
          <w:b/>
          <w:bCs/>
        </w:rPr>
      </w:pPr>
      <w:r>
        <w:rPr>
          <w:b/>
          <w:bCs/>
        </w:rPr>
        <w:t xml:space="preserve">Proposal 4. </w:t>
      </w:r>
      <w:r>
        <w:rPr>
          <w:b/>
          <w:bCs/>
        </w:rPr>
        <w:tab/>
        <w:t>If Proposal 2 and 3 are agreed, task SA2 to study the signaling details of those procedures.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9499C61" w:rsidR="00942D9D" w:rsidRDefault="009B761C" w:rsidP="00F571AB">
      <w:pPr>
        <w:snapToGrid w:val="0"/>
        <w:spacing w:before="120"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1D8E760" w14:textId="77777777" w:rsidR="004B1B60" w:rsidRPr="00C05A27" w:rsidRDefault="004B1B60" w:rsidP="004B1B60">
      <w:pPr>
        <w:tabs>
          <w:tab w:val="left" w:pos="1170"/>
        </w:tabs>
        <w:overflowPunct/>
        <w:autoSpaceDE/>
        <w:autoSpaceDN/>
        <w:adjustRightInd/>
        <w:snapToGrid w:val="0"/>
        <w:spacing w:before="240" w:after="120"/>
        <w:ind w:left="1166" w:hanging="1166"/>
        <w:jc w:val="both"/>
        <w:textAlignment w:val="auto"/>
        <w:rPr>
          <w:rFonts w:ascii="Times New Roman" w:eastAsia="SimSun" w:hAnsi="Times New Roman"/>
          <w:b/>
          <w:bCs/>
          <w:szCs w:val="22"/>
          <w:lang w:eastAsia="ja-JP"/>
        </w:rPr>
      </w:pP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Proposal 1. </w:t>
      </w:r>
      <w:r>
        <w:rPr>
          <w:rFonts w:ascii="Times New Roman" w:eastAsia="SimSun" w:hAnsi="Times New Roman"/>
          <w:b/>
          <w:bCs/>
          <w:szCs w:val="22"/>
          <w:lang w:eastAsia="ja-JP"/>
        </w:rPr>
        <w:tab/>
      </w: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Only </w:t>
      </w:r>
      <w:r w:rsidRPr="007A14B0">
        <w:rPr>
          <w:rFonts w:ascii="Times New Roman" w:eastAsia="SimSun" w:hAnsi="Times New Roman"/>
          <w:b/>
          <w:bCs/>
          <w:szCs w:val="22"/>
          <w:lang w:eastAsia="ja-JP"/>
        </w:rPr>
        <w:t>one</w:t>
      </w: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, </w:t>
      </w:r>
      <w:r w:rsidRPr="007A14B0">
        <w:rPr>
          <w:rFonts w:ascii="Times New Roman" w:eastAsia="SimSun" w:hAnsi="Times New Roman"/>
          <w:b/>
          <w:bCs/>
          <w:szCs w:val="22"/>
          <w:lang w:eastAsia="ja-JP"/>
        </w:rPr>
        <w:t xml:space="preserve">or </w:t>
      </w: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at most </w:t>
      </w:r>
      <w:r w:rsidRPr="007A14B0">
        <w:rPr>
          <w:rFonts w:ascii="Times New Roman" w:eastAsia="SimSun" w:hAnsi="Times New Roman"/>
          <w:b/>
          <w:bCs/>
          <w:szCs w:val="22"/>
          <w:lang w:eastAsia="ja-JP"/>
        </w:rPr>
        <w:t>two</w:t>
      </w: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>,</w:t>
      </w:r>
      <w:r w:rsidRPr="007A14B0">
        <w:rPr>
          <w:rFonts w:ascii="Times New Roman" w:eastAsia="SimSun" w:hAnsi="Times New Roman"/>
          <w:b/>
          <w:bCs/>
          <w:szCs w:val="22"/>
          <w:lang w:eastAsia="ja-JP"/>
        </w:rPr>
        <w:t xml:space="preserve"> </w:t>
      </w: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RedCap </w:t>
      </w:r>
      <w:r w:rsidRPr="007A14B0">
        <w:rPr>
          <w:rFonts w:ascii="Times New Roman" w:eastAsia="SimSun" w:hAnsi="Times New Roman"/>
          <w:b/>
          <w:bCs/>
          <w:szCs w:val="22"/>
          <w:lang w:eastAsia="ja-JP"/>
        </w:rPr>
        <w:t>type</w:t>
      </w: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>(</w:t>
      </w:r>
      <w:r w:rsidRPr="007A14B0">
        <w:rPr>
          <w:rFonts w:ascii="Times New Roman" w:eastAsia="SimSun" w:hAnsi="Times New Roman"/>
          <w:b/>
          <w:bCs/>
          <w:szCs w:val="22"/>
          <w:lang w:eastAsia="ja-JP"/>
        </w:rPr>
        <w:t>s</w:t>
      </w: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>) needs to be defined in</w:t>
      </w:r>
      <w:r w:rsidRPr="007A14B0">
        <w:rPr>
          <w:rFonts w:ascii="Times New Roman" w:eastAsia="SimSun" w:hAnsi="Times New Roman"/>
          <w:b/>
          <w:bCs/>
          <w:szCs w:val="22"/>
          <w:lang w:eastAsia="ja-JP"/>
        </w:rPr>
        <w:t xml:space="preserve"> Re</w:t>
      </w:r>
      <w:r w:rsidRPr="00C05A27">
        <w:rPr>
          <w:rFonts w:ascii="Times New Roman" w:eastAsia="SimSun" w:hAnsi="Times New Roman"/>
          <w:b/>
          <w:bCs/>
          <w:szCs w:val="22"/>
          <w:lang w:eastAsia="ja-JP"/>
        </w:rPr>
        <w:t xml:space="preserve">l-17, </w:t>
      </w:r>
      <w:r w:rsidRPr="00C05A27">
        <w:rPr>
          <w:b/>
          <w:bCs/>
          <w:lang w:val="en-GB" w:eastAsia="ja-JP"/>
        </w:rPr>
        <w:t>based on a set of radio capabilities that differentiate them from legacy R15/16 UEs</w:t>
      </w:r>
      <w:r w:rsidRPr="007A14B0">
        <w:rPr>
          <w:rFonts w:ascii="Times New Roman" w:eastAsia="SimSun" w:hAnsi="Times New Roman"/>
          <w:b/>
          <w:bCs/>
          <w:szCs w:val="22"/>
          <w:lang w:eastAsia="ja-JP"/>
        </w:rPr>
        <w:t>.</w:t>
      </w:r>
    </w:p>
    <w:p w14:paraId="3F3FBB65" w14:textId="77777777" w:rsidR="004B1B60" w:rsidRPr="004B1B60" w:rsidRDefault="004B1B60" w:rsidP="004B1B60">
      <w:pPr>
        <w:tabs>
          <w:tab w:val="left" w:pos="1170"/>
        </w:tabs>
        <w:snapToGrid w:val="0"/>
        <w:spacing w:before="120" w:after="120"/>
        <w:ind w:left="1170" w:hanging="1170"/>
        <w:rPr>
          <w:b/>
          <w:bCs/>
          <w:szCs w:val="36"/>
          <w:lang w:eastAsia="ja-JP"/>
        </w:rPr>
      </w:pPr>
      <w:r w:rsidRPr="004B1B60">
        <w:rPr>
          <w:b/>
          <w:bCs/>
        </w:rPr>
        <w:t xml:space="preserve">Proposal 2. </w:t>
      </w:r>
      <w:r>
        <w:rPr>
          <w:b/>
          <w:bCs/>
        </w:rPr>
        <w:tab/>
      </w:r>
      <w:r w:rsidRPr="004B1B60">
        <w:rPr>
          <w:b/>
          <w:bCs/>
        </w:rPr>
        <w:t xml:space="preserve">Network should validate a UE’s RedCap indication against UE’s subscription to ensure </w:t>
      </w:r>
      <w:r w:rsidRPr="004B1B60">
        <w:rPr>
          <w:b/>
          <w:bCs/>
          <w:szCs w:val="36"/>
          <w:lang w:eastAsia="ja-JP"/>
        </w:rPr>
        <w:t xml:space="preserve">it does not receive services unintended for RedCap UEs. </w:t>
      </w:r>
    </w:p>
    <w:p w14:paraId="39925E42" w14:textId="227A0DC1" w:rsidR="00CF1897" w:rsidRDefault="004B1B60" w:rsidP="004B1B60">
      <w:pPr>
        <w:tabs>
          <w:tab w:val="left" w:pos="1170"/>
        </w:tabs>
        <w:snapToGrid w:val="0"/>
        <w:spacing w:before="120" w:after="120"/>
        <w:ind w:left="1170" w:hanging="1170"/>
        <w:rPr>
          <w:b/>
          <w:bCs/>
        </w:rPr>
      </w:pPr>
      <w:r w:rsidRPr="004B1B60">
        <w:rPr>
          <w:b/>
          <w:bCs/>
          <w:szCs w:val="36"/>
          <w:lang w:eastAsia="ja-JP"/>
        </w:rPr>
        <w:t xml:space="preserve">Proposal 3. </w:t>
      </w:r>
      <w:r>
        <w:rPr>
          <w:b/>
          <w:bCs/>
          <w:szCs w:val="36"/>
          <w:lang w:eastAsia="ja-JP"/>
        </w:rPr>
        <w:tab/>
      </w:r>
      <w:r w:rsidR="002A2BA4" w:rsidRPr="004B1B60">
        <w:rPr>
          <w:b/>
          <w:bCs/>
          <w:szCs w:val="36"/>
          <w:lang w:eastAsia="ja-JP"/>
        </w:rPr>
        <w:t xml:space="preserve">Network can additionally perform capability match </w:t>
      </w:r>
      <w:r w:rsidR="002A2BA4">
        <w:rPr>
          <w:b/>
          <w:bCs/>
          <w:szCs w:val="36"/>
          <w:lang w:eastAsia="ja-JP"/>
        </w:rPr>
        <w:t xml:space="preserve">procedure </w:t>
      </w:r>
      <w:r w:rsidR="002A2BA4" w:rsidRPr="004B1B60">
        <w:rPr>
          <w:b/>
          <w:bCs/>
          <w:szCs w:val="36"/>
          <w:lang w:eastAsia="ja-JP"/>
        </w:rPr>
        <w:t xml:space="preserve">between UE’s reported radio capabilities and the </w:t>
      </w:r>
      <w:r w:rsidR="002A2BA4" w:rsidRPr="004B1B60">
        <w:rPr>
          <w:b/>
          <w:bCs/>
          <w:szCs w:val="22"/>
        </w:rPr>
        <w:t>set of capabilit</w:t>
      </w:r>
      <w:r w:rsidR="002A2BA4">
        <w:rPr>
          <w:b/>
          <w:bCs/>
          <w:szCs w:val="22"/>
        </w:rPr>
        <w:t>y criteria</w:t>
      </w:r>
      <w:r w:rsidR="002A2BA4" w:rsidRPr="004B1B60">
        <w:rPr>
          <w:b/>
          <w:bCs/>
          <w:szCs w:val="22"/>
        </w:rPr>
        <w:t xml:space="preserve"> </w:t>
      </w:r>
      <w:r w:rsidR="002A2BA4">
        <w:rPr>
          <w:b/>
          <w:bCs/>
          <w:szCs w:val="22"/>
        </w:rPr>
        <w:t>associated with</w:t>
      </w:r>
      <w:r w:rsidR="002A2BA4" w:rsidRPr="004B1B60">
        <w:rPr>
          <w:b/>
          <w:bCs/>
          <w:szCs w:val="22"/>
        </w:rPr>
        <w:t xml:space="preserve"> UE’s RedCap type, to prevent a hacked or misconfigured UE from </w:t>
      </w:r>
      <w:r w:rsidR="002A2BA4">
        <w:rPr>
          <w:b/>
          <w:bCs/>
          <w:szCs w:val="22"/>
        </w:rPr>
        <w:t xml:space="preserve">falsely </w:t>
      </w:r>
      <w:r w:rsidR="002A2BA4" w:rsidRPr="004B1B60">
        <w:rPr>
          <w:b/>
          <w:bCs/>
          <w:szCs w:val="22"/>
        </w:rPr>
        <w:t xml:space="preserve">reporting </w:t>
      </w:r>
      <w:r w:rsidR="002A2BA4">
        <w:rPr>
          <w:b/>
          <w:bCs/>
          <w:szCs w:val="22"/>
        </w:rPr>
        <w:t xml:space="preserve">as a </w:t>
      </w:r>
      <w:r w:rsidR="002A2BA4" w:rsidRPr="004B1B60">
        <w:rPr>
          <w:b/>
          <w:bCs/>
          <w:szCs w:val="22"/>
        </w:rPr>
        <w:t>RedCap</w:t>
      </w:r>
      <w:r w:rsidR="002A2BA4">
        <w:rPr>
          <w:b/>
          <w:bCs/>
          <w:szCs w:val="22"/>
        </w:rPr>
        <w:t xml:space="preserve"> UE</w:t>
      </w:r>
      <w:r w:rsidR="002A2BA4" w:rsidRPr="004B1B60">
        <w:rPr>
          <w:b/>
          <w:bCs/>
          <w:szCs w:val="22"/>
        </w:rPr>
        <w:t>.</w:t>
      </w:r>
      <w:r w:rsidRPr="004B1B60">
        <w:rPr>
          <w:b/>
          <w:bCs/>
        </w:rPr>
        <w:t xml:space="preserve"> </w:t>
      </w:r>
      <w:r w:rsidR="00CF1897" w:rsidRPr="00574A19">
        <w:rPr>
          <w:b/>
          <w:bCs/>
        </w:rPr>
        <w:t xml:space="preserve"> </w:t>
      </w:r>
    </w:p>
    <w:p w14:paraId="35706A62" w14:textId="3D290A22" w:rsidR="0024434B" w:rsidRPr="00574A19" w:rsidRDefault="0024434B" w:rsidP="00AC46F8">
      <w:pPr>
        <w:tabs>
          <w:tab w:val="left" w:pos="1170"/>
        </w:tabs>
        <w:snapToGrid w:val="0"/>
        <w:spacing w:before="120" w:after="120"/>
        <w:ind w:left="1166" w:hanging="1166"/>
        <w:rPr>
          <w:b/>
          <w:bCs/>
        </w:rPr>
      </w:pPr>
      <w:r>
        <w:rPr>
          <w:b/>
          <w:bCs/>
        </w:rPr>
        <w:lastRenderedPageBreak/>
        <w:t xml:space="preserve">Proposal 4. </w:t>
      </w:r>
      <w:r w:rsidR="00985FF2">
        <w:rPr>
          <w:b/>
          <w:bCs/>
        </w:rPr>
        <w:tab/>
      </w:r>
      <w:r>
        <w:rPr>
          <w:b/>
          <w:bCs/>
        </w:rPr>
        <w:t>If Proposal 2 and 3 are agreed, task SA2 to</w:t>
      </w:r>
      <w:r w:rsidR="00985FF2">
        <w:rPr>
          <w:b/>
          <w:bCs/>
        </w:rPr>
        <w:t xml:space="preserve"> study </w:t>
      </w:r>
      <w:r w:rsidR="00AC46F8">
        <w:rPr>
          <w:b/>
          <w:bCs/>
        </w:rPr>
        <w:t>the</w:t>
      </w:r>
      <w:r w:rsidR="00985FF2">
        <w:rPr>
          <w:b/>
          <w:bCs/>
        </w:rPr>
        <w:t xml:space="preserve"> signaling details</w:t>
      </w:r>
      <w:r w:rsidR="00AC46F8">
        <w:rPr>
          <w:b/>
          <w:bCs/>
        </w:rPr>
        <w:t xml:space="preserve"> of those procedures.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0CDFFB8D" w14:textId="2E2AA4B6" w:rsidR="007633FC" w:rsidRDefault="005D2B14" w:rsidP="0073511E">
      <w:pPr>
        <w:numPr>
          <w:ilvl w:val="0"/>
          <w:numId w:val="3"/>
        </w:numPr>
        <w:rPr>
          <w:lang w:eastAsia="ja-JP"/>
        </w:rPr>
      </w:pPr>
      <w:bookmarkStart w:id="2" w:name="_Hlk37360549"/>
      <w:bookmarkStart w:id="3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2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3"/>
    </w:p>
    <w:p w14:paraId="34FDA772" w14:textId="71FB34CC" w:rsidR="00456B8B" w:rsidRDefault="00456B8B" w:rsidP="0073511E">
      <w:pPr>
        <w:numPr>
          <w:ilvl w:val="0"/>
          <w:numId w:val="3"/>
        </w:numPr>
        <w:rPr>
          <w:lang w:eastAsia="ja-JP"/>
        </w:rPr>
      </w:pPr>
      <w:bookmarkStart w:id="4" w:name="_Ref47259151"/>
      <w:r>
        <w:t>R2-20</w:t>
      </w:r>
      <w:r w:rsidR="009A5A13">
        <w:t>6606</w:t>
      </w:r>
      <w:r>
        <w:t xml:space="preserve">, </w:t>
      </w:r>
      <w:r w:rsidR="00C41A84">
        <w:t>Identif</w:t>
      </w:r>
      <w:bookmarkStart w:id="5" w:name="_GoBack"/>
      <w:bookmarkEnd w:id="5"/>
      <w:r w:rsidR="00C41A84">
        <w:t>ication and access restriction for RedCap UEs, Qualcomm, Aug 2020.</w:t>
      </w:r>
      <w:bookmarkEnd w:id="4"/>
    </w:p>
    <w:sectPr w:rsidR="00456B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3F89D" w14:textId="77777777" w:rsidR="00381849" w:rsidRDefault="00381849">
      <w:r>
        <w:separator/>
      </w:r>
    </w:p>
    <w:p w14:paraId="7955585A" w14:textId="77777777" w:rsidR="00381849" w:rsidRDefault="00381849"/>
  </w:endnote>
  <w:endnote w:type="continuationSeparator" w:id="0">
    <w:p w14:paraId="4FEE5033" w14:textId="77777777" w:rsidR="00381849" w:rsidRDefault="00381849">
      <w:r>
        <w:continuationSeparator/>
      </w:r>
    </w:p>
    <w:p w14:paraId="04879FFA" w14:textId="77777777" w:rsidR="00381849" w:rsidRDefault="00381849"/>
  </w:endnote>
  <w:endnote w:type="continuationNotice" w:id="1">
    <w:p w14:paraId="4123EEFC" w14:textId="77777777" w:rsidR="00381849" w:rsidRDefault="003818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359EB" w14:textId="77777777" w:rsidR="00381849" w:rsidRDefault="00381849">
      <w:r>
        <w:separator/>
      </w:r>
    </w:p>
    <w:p w14:paraId="0A0D750D" w14:textId="77777777" w:rsidR="00381849" w:rsidRDefault="00381849"/>
  </w:footnote>
  <w:footnote w:type="continuationSeparator" w:id="0">
    <w:p w14:paraId="398F91A0" w14:textId="77777777" w:rsidR="00381849" w:rsidRDefault="00381849">
      <w:r>
        <w:continuationSeparator/>
      </w:r>
    </w:p>
    <w:p w14:paraId="53D272CD" w14:textId="77777777" w:rsidR="00381849" w:rsidRDefault="00381849"/>
  </w:footnote>
  <w:footnote w:type="continuationNotice" w:id="1">
    <w:p w14:paraId="309EFC79" w14:textId="77777777" w:rsidR="00381849" w:rsidRDefault="003818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3981661"/>
    <w:multiLevelType w:val="multilevel"/>
    <w:tmpl w:val="03981661"/>
    <w:lvl w:ilvl="0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3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C2561"/>
    <w:multiLevelType w:val="hybridMultilevel"/>
    <w:tmpl w:val="79204CE2"/>
    <w:lvl w:ilvl="0" w:tplc="040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 w15:restartNumberingAfterBreak="0">
    <w:nsid w:val="14E13D6A"/>
    <w:multiLevelType w:val="hybridMultilevel"/>
    <w:tmpl w:val="592AF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A4EC4"/>
    <w:multiLevelType w:val="hybridMultilevel"/>
    <w:tmpl w:val="295E5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203D3"/>
    <w:multiLevelType w:val="hybridMultilevel"/>
    <w:tmpl w:val="71B6E236"/>
    <w:lvl w:ilvl="0" w:tplc="7C4852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90D4E6F"/>
    <w:multiLevelType w:val="multilevel"/>
    <w:tmpl w:val="54E2F1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E60A1"/>
    <w:multiLevelType w:val="hybridMultilevel"/>
    <w:tmpl w:val="73FE6B46"/>
    <w:lvl w:ilvl="0" w:tplc="13F61C1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33F6844"/>
    <w:multiLevelType w:val="hybridMultilevel"/>
    <w:tmpl w:val="06CCF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3123E7"/>
    <w:multiLevelType w:val="multilevel"/>
    <w:tmpl w:val="7B2CD562"/>
    <w:numStyleLink w:val="ListNumbers"/>
  </w:abstractNum>
  <w:abstractNum w:abstractNumId="15" w15:restartNumberingAfterBreak="0">
    <w:nsid w:val="2B8B20E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A1E"/>
    <w:multiLevelType w:val="hybridMultilevel"/>
    <w:tmpl w:val="B590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5A49F7"/>
    <w:multiLevelType w:val="hybridMultilevel"/>
    <w:tmpl w:val="BA20D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381A"/>
    <w:multiLevelType w:val="hybridMultilevel"/>
    <w:tmpl w:val="E21C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CE5B26"/>
    <w:multiLevelType w:val="hybridMultilevel"/>
    <w:tmpl w:val="3AFE783C"/>
    <w:lvl w:ilvl="0" w:tplc="3046735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BE3781E"/>
    <w:multiLevelType w:val="hybridMultilevel"/>
    <w:tmpl w:val="F1FE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214C9"/>
    <w:multiLevelType w:val="hybridMultilevel"/>
    <w:tmpl w:val="42A08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50B503D"/>
    <w:multiLevelType w:val="hybridMultilevel"/>
    <w:tmpl w:val="03F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D7E92"/>
    <w:multiLevelType w:val="hybridMultilevel"/>
    <w:tmpl w:val="146A6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E2F23"/>
    <w:multiLevelType w:val="multilevel"/>
    <w:tmpl w:val="5E4E2F23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5F8248F1"/>
    <w:multiLevelType w:val="multilevel"/>
    <w:tmpl w:val="0186B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1BE7B2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4DD4FF9"/>
    <w:multiLevelType w:val="hybridMultilevel"/>
    <w:tmpl w:val="80245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C612240"/>
    <w:multiLevelType w:val="hybridMultilevel"/>
    <w:tmpl w:val="780AA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24D"/>
    <w:multiLevelType w:val="hybridMultilevel"/>
    <w:tmpl w:val="1698496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F8F0972"/>
    <w:multiLevelType w:val="hybridMultilevel"/>
    <w:tmpl w:val="29E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F864D9"/>
    <w:multiLevelType w:val="hybridMultilevel"/>
    <w:tmpl w:val="38B85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4"/>
  </w:num>
  <w:num w:numId="3">
    <w:abstractNumId w:val="20"/>
  </w:num>
  <w:num w:numId="4">
    <w:abstractNumId w:val="29"/>
  </w:num>
  <w:num w:numId="5">
    <w:abstractNumId w:val="11"/>
  </w:num>
  <w:num w:numId="6">
    <w:abstractNumId w:val="14"/>
  </w:num>
  <w:num w:numId="7">
    <w:abstractNumId w:val="41"/>
  </w:num>
  <w:num w:numId="8">
    <w:abstractNumId w:val="16"/>
  </w:num>
  <w:num w:numId="9">
    <w:abstractNumId w:val="23"/>
  </w:num>
  <w:num w:numId="10">
    <w:abstractNumId w:val="27"/>
  </w:num>
  <w:num w:numId="11">
    <w:abstractNumId w:val="19"/>
  </w:num>
  <w:num w:numId="12">
    <w:abstractNumId w:val="34"/>
  </w:num>
  <w:num w:numId="13">
    <w:abstractNumId w:val="1"/>
  </w:num>
  <w:num w:numId="14">
    <w:abstractNumId w:val="7"/>
  </w:num>
  <w:num w:numId="15">
    <w:abstractNumId w:val="28"/>
  </w:num>
  <w:num w:numId="16">
    <w:abstractNumId w:val="10"/>
  </w:num>
  <w:num w:numId="17">
    <w:abstractNumId w:val="35"/>
  </w:num>
  <w:num w:numId="18">
    <w:abstractNumId w:val="17"/>
  </w:num>
  <w:num w:numId="19">
    <w:abstractNumId w:val="13"/>
  </w:num>
  <w:num w:numId="20">
    <w:abstractNumId w:val="32"/>
  </w:num>
  <w:num w:numId="21">
    <w:abstractNumId w:val="2"/>
  </w:num>
  <w:num w:numId="22">
    <w:abstractNumId w:val="5"/>
  </w:num>
  <w:num w:numId="23">
    <w:abstractNumId w:val="12"/>
  </w:num>
  <w:num w:numId="24">
    <w:abstractNumId w:val="15"/>
  </w:num>
  <w:num w:numId="25">
    <w:abstractNumId w:val="13"/>
  </w:num>
  <w:num w:numId="26">
    <w:abstractNumId w:val="43"/>
  </w:num>
  <w:num w:numId="27">
    <w:abstractNumId w:val="6"/>
  </w:num>
  <w:num w:numId="28">
    <w:abstractNumId w:val="18"/>
  </w:num>
  <w:num w:numId="29">
    <w:abstractNumId w:val="38"/>
  </w:num>
  <w:num w:numId="30">
    <w:abstractNumId w:val="24"/>
  </w:num>
  <w:num w:numId="31">
    <w:abstractNumId w:val="37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9"/>
  </w:num>
  <w:num w:numId="34">
    <w:abstractNumId w:val="25"/>
  </w:num>
  <w:num w:numId="35">
    <w:abstractNumId w:val="40"/>
  </w:num>
  <w:num w:numId="36">
    <w:abstractNumId w:val="30"/>
  </w:num>
  <w:num w:numId="37">
    <w:abstractNumId w:val="8"/>
  </w:num>
  <w:num w:numId="38">
    <w:abstractNumId w:val="31"/>
  </w:num>
  <w:num w:numId="39">
    <w:abstractNumId w:val="21"/>
  </w:num>
  <w:num w:numId="40">
    <w:abstractNumId w:val="4"/>
  </w:num>
  <w:num w:numId="41">
    <w:abstractNumId w:val="36"/>
  </w:num>
  <w:num w:numId="42">
    <w:abstractNumId w:val="9"/>
  </w:num>
  <w:num w:numId="43">
    <w:abstractNumId w:val="22"/>
  </w:num>
  <w:num w:numId="44">
    <w:abstractNumId w:val="33"/>
  </w:num>
  <w:num w:numId="45">
    <w:abstractNumId w:val="26"/>
  </w:num>
  <w:num w:numId="46">
    <w:abstractNumId w:val="3"/>
  </w:num>
  <w:num w:numId="47">
    <w:abstractNumId w:val="4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773"/>
    <w:rsid w:val="000056B2"/>
    <w:rsid w:val="00005787"/>
    <w:rsid w:val="00005BA9"/>
    <w:rsid w:val="000069E9"/>
    <w:rsid w:val="00011393"/>
    <w:rsid w:val="00012798"/>
    <w:rsid w:val="00012946"/>
    <w:rsid w:val="00012C87"/>
    <w:rsid w:val="00013F15"/>
    <w:rsid w:val="00015AA5"/>
    <w:rsid w:val="00016491"/>
    <w:rsid w:val="000168CE"/>
    <w:rsid w:val="0002100A"/>
    <w:rsid w:val="000212C2"/>
    <w:rsid w:val="00023DC4"/>
    <w:rsid w:val="0002467D"/>
    <w:rsid w:val="00024A54"/>
    <w:rsid w:val="00024BA4"/>
    <w:rsid w:val="0002512D"/>
    <w:rsid w:val="00026287"/>
    <w:rsid w:val="000262F3"/>
    <w:rsid w:val="0002667A"/>
    <w:rsid w:val="0003112A"/>
    <w:rsid w:val="00031410"/>
    <w:rsid w:val="000318DD"/>
    <w:rsid w:val="0003211B"/>
    <w:rsid w:val="00032B71"/>
    <w:rsid w:val="00033F8E"/>
    <w:rsid w:val="0003521E"/>
    <w:rsid w:val="00036376"/>
    <w:rsid w:val="00037DEE"/>
    <w:rsid w:val="00040E4E"/>
    <w:rsid w:val="000420DE"/>
    <w:rsid w:val="000428EC"/>
    <w:rsid w:val="00043FFD"/>
    <w:rsid w:val="00044E79"/>
    <w:rsid w:val="000456D6"/>
    <w:rsid w:val="000506C8"/>
    <w:rsid w:val="00051902"/>
    <w:rsid w:val="0005282C"/>
    <w:rsid w:val="000537B7"/>
    <w:rsid w:val="00056C34"/>
    <w:rsid w:val="00056EB0"/>
    <w:rsid w:val="00057080"/>
    <w:rsid w:val="00057A8C"/>
    <w:rsid w:val="000603C4"/>
    <w:rsid w:val="00060DB1"/>
    <w:rsid w:val="00063734"/>
    <w:rsid w:val="000643D6"/>
    <w:rsid w:val="00064A44"/>
    <w:rsid w:val="000659FC"/>
    <w:rsid w:val="00067869"/>
    <w:rsid w:val="000678B9"/>
    <w:rsid w:val="00071818"/>
    <w:rsid w:val="00072940"/>
    <w:rsid w:val="00072CC4"/>
    <w:rsid w:val="000736BD"/>
    <w:rsid w:val="00075388"/>
    <w:rsid w:val="0007617D"/>
    <w:rsid w:val="00076DE5"/>
    <w:rsid w:val="00080137"/>
    <w:rsid w:val="00080956"/>
    <w:rsid w:val="00083A87"/>
    <w:rsid w:val="00084DEF"/>
    <w:rsid w:val="00086940"/>
    <w:rsid w:val="00086AB3"/>
    <w:rsid w:val="00086C64"/>
    <w:rsid w:val="00087C47"/>
    <w:rsid w:val="000917C6"/>
    <w:rsid w:val="00092C76"/>
    <w:rsid w:val="00093599"/>
    <w:rsid w:val="000957BB"/>
    <w:rsid w:val="00096DA8"/>
    <w:rsid w:val="000A256F"/>
    <w:rsid w:val="000A2754"/>
    <w:rsid w:val="000A42BB"/>
    <w:rsid w:val="000A4674"/>
    <w:rsid w:val="000A4B62"/>
    <w:rsid w:val="000B09D4"/>
    <w:rsid w:val="000B0C75"/>
    <w:rsid w:val="000B1AB0"/>
    <w:rsid w:val="000B1ACF"/>
    <w:rsid w:val="000B2858"/>
    <w:rsid w:val="000B2C38"/>
    <w:rsid w:val="000B2CCE"/>
    <w:rsid w:val="000B34CC"/>
    <w:rsid w:val="000B5B95"/>
    <w:rsid w:val="000C19FB"/>
    <w:rsid w:val="000C50B2"/>
    <w:rsid w:val="000C6060"/>
    <w:rsid w:val="000C6D75"/>
    <w:rsid w:val="000C79D3"/>
    <w:rsid w:val="000C7D57"/>
    <w:rsid w:val="000D2514"/>
    <w:rsid w:val="000D2E8D"/>
    <w:rsid w:val="000D38E5"/>
    <w:rsid w:val="000D49ED"/>
    <w:rsid w:val="000D4B4D"/>
    <w:rsid w:val="000D4DB7"/>
    <w:rsid w:val="000D544F"/>
    <w:rsid w:val="000D6B55"/>
    <w:rsid w:val="000D7E08"/>
    <w:rsid w:val="000E1011"/>
    <w:rsid w:val="000E2958"/>
    <w:rsid w:val="000E2FA0"/>
    <w:rsid w:val="000E37C3"/>
    <w:rsid w:val="000E397B"/>
    <w:rsid w:val="000E5ECA"/>
    <w:rsid w:val="000E60E8"/>
    <w:rsid w:val="000E7C73"/>
    <w:rsid w:val="000E7E82"/>
    <w:rsid w:val="000F064E"/>
    <w:rsid w:val="000F24A4"/>
    <w:rsid w:val="000F310A"/>
    <w:rsid w:val="000F39D2"/>
    <w:rsid w:val="000F3CD7"/>
    <w:rsid w:val="000F70A4"/>
    <w:rsid w:val="00100D2A"/>
    <w:rsid w:val="00101378"/>
    <w:rsid w:val="00101FE6"/>
    <w:rsid w:val="00102C92"/>
    <w:rsid w:val="00103145"/>
    <w:rsid w:val="00103159"/>
    <w:rsid w:val="00103882"/>
    <w:rsid w:val="0010494D"/>
    <w:rsid w:val="00105900"/>
    <w:rsid w:val="00105DA1"/>
    <w:rsid w:val="0010621B"/>
    <w:rsid w:val="00106D9E"/>
    <w:rsid w:val="00111EEC"/>
    <w:rsid w:val="00112C5B"/>
    <w:rsid w:val="00112C9D"/>
    <w:rsid w:val="0011426B"/>
    <w:rsid w:val="0011524A"/>
    <w:rsid w:val="00115C07"/>
    <w:rsid w:val="00117117"/>
    <w:rsid w:val="0012042A"/>
    <w:rsid w:val="00120570"/>
    <w:rsid w:val="0012062B"/>
    <w:rsid w:val="001206F5"/>
    <w:rsid w:val="0012163A"/>
    <w:rsid w:val="00121AF3"/>
    <w:rsid w:val="00124ED7"/>
    <w:rsid w:val="001250BC"/>
    <w:rsid w:val="00125E6E"/>
    <w:rsid w:val="00126BD6"/>
    <w:rsid w:val="0012724D"/>
    <w:rsid w:val="00130E7D"/>
    <w:rsid w:val="00130F9D"/>
    <w:rsid w:val="00132447"/>
    <w:rsid w:val="001327B7"/>
    <w:rsid w:val="00132C80"/>
    <w:rsid w:val="0013334E"/>
    <w:rsid w:val="001349BE"/>
    <w:rsid w:val="00135175"/>
    <w:rsid w:val="0013715F"/>
    <w:rsid w:val="00137A78"/>
    <w:rsid w:val="0014472B"/>
    <w:rsid w:val="00144DF9"/>
    <w:rsid w:val="00145643"/>
    <w:rsid w:val="0014578C"/>
    <w:rsid w:val="001470E8"/>
    <w:rsid w:val="001500EB"/>
    <w:rsid w:val="00150BCE"/>
    <w:rsid w:val="00156591"/>
    <w:rsid w:val="001570F6"/>
    <w:rsid w:val="00157E76"/>
    <w:rsid w:val="001604B6"/>
    <w:rsid w:val="0016240C"/>
    <w:rsid w:val="00162432"/>
    <w:rsid w:val="00165C3F"/>
    <w:rsid w:val="0016629D"/>
    <w:rsid w:val="00167524"/>
    <w:rsid w:val="00167D86"/>
    <w:rsid w:val="00170A65"/>
    <w:rsid w:val="00171382"/>
    <w:rsid w:val="00173E7B"/>
    <w:rsid w:val="00174A05"/>
    <w:rsid w:val="0017631E"/>
    <w:rsid w:val="00177CBF"/>
    <w:rsid w:val="0018043B"/>
    <w:rsid w:val="00181108"/>
    <w:rsid w:val="0018120D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0D0"/>
    <w:rsid w:val="00193662"/>
    <w:rsid w:val="00195014"/>
    <w:rsid w:val="00195336"/>
    <w:rsid w:val="001969E5"/>
    <w:rsid w:val="00197278"/>
    <w:rsid w:val="00197D91"/>
    <w:rsid w:val="001A0874"/>
    <w:rsid w:val="001A0FA0"/>
    <w:rsid w:val="001A19FC"/>
    <w:rsid w:val="001A1B47"/>
    <w:rsid w:val="001A27B4"/>
    <w:rsid w:val="001A28B1"/>
    <w:rsid w:val="001A3F94"/>
    <w:rsid w:val="001A6C79"/>
    <w:rsid w:val="001A7919"/>
    <w:rsid w:val="001B00B3"/>
    <w:rsid w:val="001B1E5C"/>
    <w:rsid w:val="001B27AF"/>
    <w:rsid w:val="001B3D77"/>
    <w:rsid w:val="001B55B3"/>
    <w:rsid w:val="001B5D6D"/>
    <w:rsid w:val="001B5F0A"/>
    <w:rsid w:val="001B6F27"/>
    <w:rsid w:val="001B7581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ADC"/>
    <w:rsid w:val="001C6AEB"/>
    <w:rsid w:val="001C71E2"/>
    <w:rsid w:val="001D12E4"/>
    <w:rsid w:val="001D1E21"/>
    <w:rsid w:val="001D440F"/>
    <w:rsid w:val="001D4A1D"/>
    <w:rsid w:val="001D51A9"/>
    <w:rsid w:val="001D53F0"/>
    <w:rsid w:val="001D56D0"/>
    <w:rsid w:val="001D5D79"/>
    <w:rsid w:val="001D5F87"/>
    <w:rsid w:val="001D5F8C"/>
    <w:rsid w:val="001E0713"/>
    <w:rsid w:val="001E17B4"/>
    <w:rsid w:val="001E1A61"/>
    <w:rsid w:val="001E202B"/>
    <w:rsid w:val="001E2B81"/>
    <w:rsid w:val="001E34B9"/>
    <w:rsid w:val="001E59F8"/>
    <w:rsid w:val="001E5D1E"/>
    <w:rsid w:val="001F069B"/>
    <w:rsid w:val="001F0B93"/>
    <w:rsid w:val="001F0FB5"/>
    <w:rsid w:val="001F4DF2"/>
    <w:rsid w:val="001F546F"/>
    <w:rsid w:val="00200FBE"/>
    <w:rsid w:val="00207175"/>
    <w:rsid w:val="00207CF8"/>
    <w:rsid w:val="00207E3C"/>
    <w:rsid w:val="002100D2"/>
    <w:rsid w:val="002104B4"/>
    <w:rsid w:val="00212E62"/>
    <w:rsid w:val="0021549B"/>
    <w:rsid w:val="00215936"/>
    <w:rsid w:val="00217195"/>
    <w:rsid w:val="00220202"/>
    <w:rsid w:val="00220F04"/>
    <w:rsid w:val="00222498"/>
    <w:rsid w:val="00223C63"/>
    <w:rsid w:val="0022549B"/>
    <w:rsid w:val="002257E4"/>
    <w:rsid w:val="00225878"/>
    <w:rsid w:val="00226E1C"/>
    <w:rsid w:val="002274FD"/>
    <w:rsid w:val="00230C6D"/>
    <w:rsid w:val="00232039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3DFC"/>
    <w:rsid w:val="0024434B"/>
    <w:rsid w:val="00245707"/>
    <w:rsid w:val="00245CE7"/>
    <w:rsid w:val="00250955"/>
    <w:rsid w:val="00250B57"/>
    <w:rsid w:val="00250E23"/>
    <w:rsid w:val="00250F2D"/>
    <w:rsid w:val="00252497"/>
    <w:rsid w:val="002524A8"/>
    <w:rsid w:val="00252518"/>
    <w:rsid w:val="00252C01"/>
    <w:rsid w:val="00252CDB"/>
    <w:rsid w:val="00253ACC"/>
    <w:rsid w:val="00254621"/>
    <w:rsid w:val="00255A7F"/>
    <w:rsid w:val="0025717C"/>
    <w:rsid w:val="00260401"/>
    <w:rsid w:val="00262B04"/>
    <w:rsid w:val="00262B7F"/>
    <w:rsid w:val="00262F4C"/>
    <w:rsid w:val="002631F9"/>
    <w:rsid w:val="00264FE5"/>
    <w:rsid w:val="00265F68"/>
    <w:rsid w:val="002668E6"/>
    <w:rsid w:val="002675DC"/>
    <w:rsid w:val="00267AD3"/>
    <w:rsid w:val="00267AE6"/>
    <w:rsid w:val="00270517"/>
    <w:rsid w:val="00270645"/>
    <w:rsid w:val="00270E63"/>
    <w:rsid w:val="002713A1"/>
    <w:rsid w:val="002725A6"/>
    <w:rsid w:val="00272AA9"/>
    <w:rsid w:val="00272C35"/>
    <w:rsid w:val="00274BB4"/>
    <w:rsid w:val="00275433"/>
    <w:rsid w:val="00276514"/>
    <w:rsid w:val="002769B8"/>
    <w:rsid w:val="0027766F"/>
    <w:rsid w:val="00281000"/>
    <w:rsid w:val="00286074"/>
    <w:rsid w:val="002868A9"/>
    <w:rsid w:val="00287003"/>
    <w:rsid w:val="00287CD3"/>
    <w:rsid w:val="00290449"/>
    <w:rsid w:val="00291183"/>
    <w:rsid w:val="00292393"/>
    <w:rsid w:val="00293867"/>
    <w:rsid w:val="002953AD"/>
    <w:rsid w:val="00295C63"/>
    <w:rsid w:val="002960A6"/>
    <w:rsid w:val="00296CA8"/>
    <w:rsid w:val="002972C9"/>
    <w:rsid w:val="00297377"/>
    <w:rsid w:val="00297526"/>
    <w:rsid w:val="00297E82"/>
    <w:rsid w:val="002A18A0"/>
    <w:rsid w:val="002A2245"/>
    <w:rsid w:val="002A2BA4"/>
    <w:rsid w:val="002A5549"/>
    <w:rsid w:val="002A76ED"/>
    <w:rsid w:val="002A7B6F"/>
    <w:rsid w:val="002A7B87"/>
    <w:rsid w:val="002A7BDE"/>
    <w:rsid w:val="002A7FA0"/>
    <w:rsid w:val="002B643C"/>
    <w:rsid w:val="002B7DC0"/>
    <w:rsid w:val="002C34FC"/>
    <w:rsid w:val="002C4704"/>
    <w:rsid w:val="002C4B4A"/>
    <w:rsid w:val="002C4CC5"/>
    <w:rsid w:val="002C5018"/>
    <w:rsid w:val="002C5094"/>
    <w:rsid w:val="002C570F"/>
    <w:rsid w:val="002C5961"/>
    <w:rsid w:val="002C6C9B"/>
    <w:rsid w:val="002D00E4"/>
    <w:rsid w:val="002D2C4B"/>
    <w:rsid w:val="002D4766"/>
    <w:rsid w:val="002D47DD"/>
    <w:rsid w:val="002D51B5"/>
    <w:rsid w:val="002D67C6"/>
    <w:rsid w:val="002D6F60"/>
    <w:rsid w:val="002E02CB"/>
    <w:rsid w:val="002E1A76"/>
    <w:rsid w:val="002F08B7"/>
    <w:rsid w:val="002F1B15"/>
    <w:rsid w:val="002F55FC"/>
    <w:rsid w:val="002F63A1"/>
    <w:rsid w:val="002F6BD6"/>
    <w:rsid w:val="002F7416"/>
    <w:rsid w:val="003006C7"/>
    <w:rsid w:val="00301AC2"/>
    <w:rsid w:val="0030249D"/>
    <w:rsid w:val="00302556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F16"/>
    <w:rsid w:val="00321693"/>
    <w:rsid w:val="00322315"/>
    <w:rsid w:val="00322D43"/>
    <w:rsid w:val="00322ECF"/>
    <w:rsid w:val="00323446"/>
    <w:rsid w:val="00323E36"/>
    <w:rsid w:val="003257E3"/>
    <w:rsid w:val="00330341"/>
    <w:rsid w:val="00331416"/>
    <w:rsid w:val="00331B6D"/>
    <w:rsid w:val="00332DAA"/>
    <w:rsid w:val="00332FC8"/>
    <w:rsid w:val="0033314E"/>
    <w:rsid w:val="003337C3"/>
    <w:rsid w:val="003352A7"/>
    <w:rsid w:val="00337AB9"/>
    <w:rsid w:val="00341812"/>
    <w:rsid w:val="00343045"/>
    <w:rsid w:val="00344300"/>
    <w:rsid w:val="0034478F"/>
    <w:rsid w:val="00345E3B"/>
    <w:rsid w:val="00347987"/>
    <w:rsid w:val="00351E31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D5E"/>
    <w:rsid w:val="00357A4B"/>
    <w:rsid w:val="00357E5B"/>
    <w:rsid w:val="003621A4"/>
    <w:rsid w:val="003622F9"/>
    <w:rsid w:val="00362629"/>
    <w:rsid w:val="00362937"/>
    <w:rsid w:val="00363DB0"/>
    <w:rsid w:val="00365766"/>
    <w:rsid w:val="00365EBE"/>
    <w:rsid w:val="003668FE"/>
    <w:rsid w:val="00370F78"/>
    <w:rsid w:val="00371977"/>
    <w:rsid w:val="00371FD7"/>
    <w:rsid w:val="0037220B"/>
    <w:rsid w:val="00372AEC"/>
    <w:rsid w:val="00373086"/>
    <w:rsid w:val="003743D5"/>
    <w:rsid w:val="003755CC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849"/>
    <w:rsid w:val="00381E0E"/>
    <w:rsid w:val="00382C21"/>
    <w:rsid w:val="00382FE0"/>
    <w:rsid w:val="00383F56"/>
    <w:rsid w:val="00385D49"/>
    <w:rsid w:val="00386F49"/>
    <w:rsid w:val="003872A7"/>
    <w:rsid w:val="003872B0"/>
    <w:rsid w:val="003872C0"/>
    <w:rsid w:val="003873B7"/>
    <w:rsid w:val="00391119"/>
    <w:rsid w:val="00391448"/>
    <w:rsid w:val="003921BC"/>
    <w:rsid w:val="00393472"/>
    <w:rsid w:val="003935B2"/>
    <w:rsid w:val="003938B5"/>
    <w:rsid w:val="00395B46"/>
    <w:rsid w:val="003A1322"/>
    <w:rsid w:val="003A23D9"/>
    <w:rsid w:val="003A2F64"/>
    <w:rsid w:val="003A396C"/>
    <w:rsid w:val="003A47CC"/>
    <w:rsid w:val="003A6A5B"/>
    <w:rsid w:val="003A7BB0"/>
    <w:rsid w:val="003B2C12"/>
    <w:rsid w:val="003B2F0C"/>
    <w:rsid w:val="003B4ECB"/>
    <w:rsid w:val="003B554F"/>
    <w:rsid w:val="003B5D5A"/>
    <w:rsid w:val="003B7A52"/>
    <w:rsid w:val="003B7A73"/>
    <w:rsid w:val="003B7C1E"/>
    <w:rsid w:val="003B7CE0"/>
    <w:rsid w:val="003C06D3"/>
    <w:rsid w:val="003C0DBC"/>
    <w:rsid w:val="003C1A2D"/>
    <w:rsid w:val="003C249A"/>
    <w:rsid w:val="003C4AC5"/>
    <w:rsid w:val="003C4E23"/>
    <w:rsid w:val="003C7A21"/>
    <w:rsid w:val="003D03B0"/>
    <w:rsid w:val="003D1173"/>
    <w:rsid w:val="003D27B2"/>
    <w:rsid w:val="003D34B6"/>
    <w:rsid w:val="003D46B6"/>
    <w:rsid w:val="003D4B50"/>
    <w:rsid w:val="003D4D48"/>
    <w:rsid w:val="003D4EEA"/>
    <w:rsid w:val="003E2BF5"/>
    <w:rsid w:val="003E31A4"/>
    <w:rsid w:val="003E4F96"/>
    <w:rsid w:val="003E5134"/>
    <w:rsid w:val="003E531F"/>
    <w:rsid w:val="003E5983"/>
    <w:rsid w:val="003E5A67"/>
    <w:rsid w:val="003E7A13"/>
    <w:rsid w:val="003E7DBD"/>
    <w:rsid w:val="003F0765"/>
    <w:rsid w:val="003F08B2"/>
    <w:rsid w:val="003F30F0"/>
    <w:rsid w:val="003F6DFC"/>
    <w:rsid w:val="003F763F"/>
    <w:rsid w:val="003F785F"/>
    <w:rsid w:val="00400157"/>
    <w:rsid w:val="00401142"/>
    <w:rsid w:val="00401ED0"/>
    <w:rsid w:val="00402356"/>
    <w:rsid w:val="00403446"/>
    <w:rsid w:val="004038F3"/>
    <w:rsid w:val="00403A6A"/>
    <w:rsid w:val="00403FA1"/>
    <w:rsid w:val="004052C5"/>
    <w:rsid w:val="00406775"/>
    <w:rsid w:val="00406853"/>
    <w:rsid w:val="0041028E"/>
    <w:rsid w:val="00411013"/>
    <w:rsid w:val="004111B7"/>
    <w:rsid w:val="00411953"/>
    <w:rsid w:val="0041285F"/>
    <w:rsid w:val="0041355A"/>
    <w:rsid w:val="004137A2"/>
    <w:rsid w:val="004148E6"/>
    <w:rsid w:val="00415A07"/>
    <w:rsid w:val="004160DA"/>
    <w:rsid w:val="0041710B"/>
    <w:rsid w:val="004176EC"/>
    <w:rsid w:val="00423C12"/>
    <w:rsid w:val="00423ED5"/>
    <w:rsid w:val="00424C42"/>
    <w:rsid w:val="00426A19"/>
    <w:rsid w:val="00426D1E"/>
    <w:rsid w:val="004310C7"/>
    <w:rsid w:val="00431246"/>
    <w:rsid w:val="004318D0"/>
    <w:rsid w:val="004326D3"/>
    <w:rsid w:val="00433B46"/>
    <w:rsid w:val="004342AD"/>
    <w:rsid w:val="004342C9"/>
    <w:rsid w:val="00435B78"/>
    <w:rsid w:val="00435F29"/>
    <w:rsid w:val="00437439"/>
    <w:rsid w:val="00440D27"/>
    <w:rsid w:val="00440E8D"/>
    <w:rsid w:val="004413E5"/>
    <w:rsid w:val="00442F80"/>
    <w:rsid w:val="00444845"/>
    <w:rsid w:val="00445819"/>
    <w:rsid w:val="00445AE2"/>
    <w:rsid w:val="00445B1A"/>
    <w:rsid w:val="00447D98"/>
    <w:rsid w:val="0045162D"/>
    <w:rsid w:val="0045193C"/>
    <w:rsid w:val="00451B3E"/>
    <w:rsid w:val="004528DE"/>
    <w:rsid w:val="00454A02"/>
    <w:rsid w:val="00455BEE"/>
    <w:rsid w:val="00455D01"/>
    <w:rsid w:val="00456588"/>
    <w:rsid w:val="00456919"/>
    <w:rsid w:val="00456B8B"/>
    <w:rsid w:val="00457875"/>
    <w:rsid w:val="00461DAF"/>
    <w:rsid w:val="0046369C"/>
    <w:rsid w:val="00464DAF"/>
    <w:rsid w:val="00471282"/>
    <w:rsid w:val="00471439"/>
    <w:rsid w:val="004729B5"/>
    <w:rsid w:val="00472D91"/>
    <w:rsid w:val="00473E60"/>
    <w:rsid w:val="004744BA"/>
    <w:rsid w:val="00474760"/>
    <w:rsid w:val="00475165"/>
    <w:rsid w:val="00480A22"/>
    <w:rsid w:val="00481866"/>
    <w:rsid w:val="00483B91"/>
    <w:rsid w:val="0048515C"/>
    <w:rsid w:val="004853D3"/>
    <w:rsid w:val="004858D3"/>
    <w:rsid w:val="004858EE"/>
    <w:rsid w:val="004861B6"/>
    <w:rsid w:val="0048621D"/>
    <w:rsid w:val="00487320"/>
    <w:rsid w:val="004905B5"/>
    <w:rsid w:val="00491917"/>
    <w:rsid w:val="00496682"/>
    <w:rsid w:val="00496817"/>
    <w:rsid w:val="00496A38"/>
    <w:rsid w:val="004A0A3B"/>
    <w:rsid w:val="004A10E3"/>
    <w:rsid w:val="004A2A25"/>
    <w:rsid w:val="004A390E"/>
    <w:rsid w:val="004A3E14"/>
    <w:rsid w:val="004A58C1"/>
    <w:rsid w:val="004A5AA1"/>
    <w:rsid w:val="004A5E15"/>
    <w:rsid w:val="004A6277"/>
    <w:rsid w:val="004A65EA"/>
    <w:rsid w:val="004A6A9A"/>
    <w:rsid w:val="004A6F67"/>
    <w:rsid w:val="004A75B8"/>
    <w:rsid w:val="004A75C0"/>
    <w:rsid w:val="004B0DAB"/>
    <w:rsid w:val="004B1B60"/>
    <w:rsid w:val="004B20DB"/>
    <w:rsid w:val="004B3436"/>
    <w:rsid w:val="004B3D91"/>
    <w:rsid w:val="004B4232"/>
    <w:rsid w:val="004B5CCC"/>
    <w:rsid w:val="004B7893"/>
    <w:rsid w:val="004C14B6"/>
    <w:rsid w:val="004C1FE5"/>
    <w:rsid w:val="004C29B0"/>
    <w:rsid w:val="004C2D20"/>
    <w:rsid w:val="004C5244"/>
    <w:rsid w:val="004C56AC"/>
    <w:rsid w:val="004D00A2"/>
    <w:rsid w:val="004D0785"/>
    <w:rsid w:val="004D0FED"/>
    <w:rsid w:val="004D163F"/>
    <w:rsid w:val="004D2E21"/>
    <w:rsid w:val="004D5202"/>
    <w:rsid w:val="004D62E2"/>
    <w:rsid w:val="004D6F4A"/>
    <w:rsid w:val="004D7C7D"/>
    <w:rsid w:val="004E0792"/>
    <w:rsid w:val="004E11EC"/>
    <w:rsid w:val="004E1A1D"/>
    <w:rsid w:val="004E3591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2963"/>
    <w:rsid w:val="004F5FF0"/>
    <w:rsid w:val="004F70C3"/>
    <w:rsid w:val="005013EA"/>
    <w:rsid w:val="00501D61"/>
    <w:rsid w:val="00503BB5"/>
    <w:rsid w:val="00504F0F"/>
    <w:rsid w:val="005052ED"/>
    <w:rsid w:val="005061FC"/>
    <w:rsid w:val="005064EC"/>
    <w:rsid w:val="0050667C"/>
    <w:rsid w:val="0051128C"/>
    <w:rsid w:val="00511985"/>
    <w:rsid w:val="00511A90"/>
    <w:rsid w:val="00511B1B"/>
    <w:rsid w:val="0051209F"/>
    <w:rsid w:val="0051319C"/>
    <w:rsid w:val="00514E9C"/>
    <w:rsid w:val="00515CB1"/>
    <w:rsid w:val="005169AC"/>
    <w:rsid w:val="0052199B"/>
    <w:rsid w:val="005226CF"/>
    <w:rsid w:val="005232B5"/>
    <w:rsid w:val="00523739"/>
    <w:rsid w:val="00524076"/>
    <w:rsid w:val="0052499B"/>
    <w:rsid w:val="0052677F"/>
    <w:rsid w:val="00527410"/>
    <w:rsid w:val="005317A1"/>
    <w:rsid w:val="005324C2"/>
    <w:rsid w:val="0053456B"/>
    <w:rsid w:val="0053490D"/>
    <w:rsid w:val="00535391"/>
    <w:rsid w:val="0053579C"/>
    <w:rsid w:val="00535847"/>
    <w:rsid w:val="00535910"/>
    <w:rsid w:val="00535D50"/>
    <w:rsid w:val="00541479"/>
    <w:rsid w:val="0054270D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500CB"/>
    <w:rsid w:val="00551539"/>
    <w:rsid w:val="0055347F"/>
    <w:rsid w:val="0055488D"/>
    <w:rsid w:val="00554D54"/>
    <w:rsid w:val="00556729"/>
    <w:rsid w:val="00560A31"/>
    <w:rsid w:val="00560CC1"/>
    <w:rsid w:val="005616B4"/>
    <w:rsid w:val="00561886"/>
    <w:rsid w:val="00561AF3"/>
    <w:rsid w:val="00561EA0"/>
    <w:rsid w:val="005628CE"/>
    <w:rsid w:val="00563158"/>
    <w:rsid w:val="00563E34"/>
    <w:rsid w:val="00566C35"/>
    <w:rsid w:val="0057168F"/>
    <w:rsid w:val="005718E2"/>
    <w:rsid w:val="00571CFE"/>
    <w:rsid w:val="00572741"/>
    <w:rsid w:val="00572A89"/>
    <w:rsid w:val="00573DBE"/>
    <w:rsid w:val="00574A19"/>
    <w:rsid w:val="00574E30"/>
    <w:rsid w:val="00576439"/>
    <w:rsid w:val="005764C1"/>
    <w:rsid w:val="005766D2"/>
    <w:rsid w:val="00576ECD"/>
    <w:rsid w:val="005775B4"/>
    <w:rsid w:val="0057771A"/>
    <w:rsid w:val="00577BAD"/>
    <w:rsid w:val="00577ECB"/>
    <w:rsid w:val="00580E45"/>
    <w:rsid w:val="005810B3"/>
    <w:rsid w:val="00582E48"/>
    <w:rsid w:val="00583C01"/>
    <w:rsid w:val="00584993"/>
    <w:rsid w:val="00585554"/>
    <w:rsid w:val="0058734D"/>
    <w:rsid w:val="00590EDE"/>
    <w:rsid w:val="00591CBD"/>
    <w:rsid w:val="005922FA"/>
    <w:rsid w:val="00592BCD"/>
    <w:rsid w:val="005930D3"/>
    <w:rsid w:val="0059320E"/>
    <w:rsid w:val="005942A4"/>
    <w:rsid w:val="00594E63"/>
    <w:rsid w:val="00597D59"/>
    <w:rsid w:val="005A01C9"/>
    <w:rsid w:val="005A07F2"/>
    <w:rsid w:val="005A10FA"/>
    <w:rsid w:val="005A1EA7"/>
    <w:rsid w:val="005A49AD"/>
    <w:rsid w:val="005A5552"/>
    <w:rsid w:val="005A5909"/>
    <w:rsid w:val="005A5D2C"/>
    <w:rsid w:val="005A60D1"/>
    <w:rsid w:val="005A745D"/>
    <w:rsid w:val="005B0874"/>
    <w:rsid w:val="005B2812"/>
    <w:rsid w:val="005B2D48"/>
    <w:rsid w:val="005B50CA"/>
    <w:rsid w:val="005B719F"/>
    <w:rsid w:val="005C0621"/>
    <w:rsid w:val="005C0C9B"/>
    <w:rsid w:val="005C2D30"/>
    <w:rsid w:val="005C31C9"/>
    <w:rsid w:val="005C3FD4"/>
    <w:rsid w:val="005C4BA8"/>
    <w:rsid w:val="005C5E98"/>
    <w:rsid w:val="005C6198"/>
    <w:rsid w:val="005C6831"/>
    <w:rsid w:val="005C6C23"/>
    <w:rsid w:val="005D0211"/>
    <w:rsid w:val="005D0664"/>
    <w:rsid w:val="005D15FD"/>
    <w:rsid w:val="005D1ACB"/>
    <w:rsid w:val="005D1B97"/>
    <w:rsid w:val="005D1F26"/>
    <w:rsid w:val="005D2A31"/>
    <w:rsid w:val="005D2B14"/>
    <w:rsid w:val="005D36DD"/>
    <w:rsid w:val="005D4237"/>
    <w:rsid w:val="005D5859"/>
    <w:rsid w:val="005D6AF9"/>
    <w:rsid w:val="005E0C9E"/>
    <w:rsid w:val="005E2655"/>
    <w:rsid w:val="005E3525"/>
    <w:rsid w:val="005E3AB7"/>
    <w:rsid w:val="005E46CF"/>
    <w:rsid w:val="005E498B"/>
    <w:rsid w:val="005E509B"/>
    <w:rsid w:val="005E5639"/>
    <w:rsid w:val="005E7B9E"/>
    <w:rsid w:val="005E7E6A"/>
    <w:rsid w:val="005F074E"/>
    <w:rsid w:val="005F0C44"/>
    <w:rsid w:val="005F110A"/>
    <w:rsid w:val="005F3178"/>
    <w:rsid w:val="005F69A1"/>
    <w:rsid w:val="005F720F"/>
    <w:rsid w:val="00601BF6"/>
    <w:rsid w:val="00602B45"/>
    <w:rsid w:val="00602BA5"/>
    <w:rsid w:val="0060542D"/>
    <w:rsid w:val="00605D63"/>
    <w:rsid w:val="00607F07"/>
    <w:rsid w:val="006103D7"/>
    <w:rsid w:val="00610E8A"/>
    <w:rsid w:val="00611A37"/>
    <w:rsid w:val="00611ABB"/>
    <w:rsid w:val="006148F0"/>
    <w:rsid w:val="006159F5"/>
    <w:rsid w:val="00615E62"/>
    <w:rsid w:val="006179A4"/>
    <w:rsid w:val="00617C32"/>
    <w:rsid w:val="00617E3D"/>
    <w:rsid w:val="00617FC9"/>
    <w:rsid w:val="00621BB2"/>
    <w:rsid w:val="0062210A"/>
    <w:rsid w:val="00622B0F"/>
    <w:rsid w:val="00622C09"/>
    <w:rsid w:val="00622EB8"/>
    <w:rsid w:val="0062375A"/>
    <w:rsid w:val="00623A4E"/>
    <w:rsid w:val="006240E9"/>
    <w:rsid w:val="00627A07"/>
    <w:rsid w:val="006303D8"/>
    <w:rsid w:val="00631432"/>
    <w:rsid w:val="0063219A"/>
    <w:rsid w:val="00632977"/>
    <w:rsid w:val="00632AEE"/>
    <w:rsid w:val="00633DFE"/>
    <w:rsid w:val="00634B26"/>
    <w:rsid w:val="00637303"/>
    <w:rsid w:val="00641109"/>
    <w:rsid w:val="00641859"/>
    <w:rsid w:val="0064202B"/>
    <w:rsid w:val="00643296"/>
    <w:rsid w:val="00643D76"/>
    <w:rsid w:val="00644EF7"/>
    <w:rsid w:val="0064551A"/>
    <w:rsid w:val="006461BA"/>
    <w:rsid w:val="00646259"/>
    <w:rsid w:val="006462A0"/>
    <w:rsid w:val="00650302"/>
    <w:rsid w:val="00650E6E"/>
    <w:rsid w:val="0065143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16D"/>
    <w:rsid w:val="00662D12"/>
    <w:rsid w:val="00662DC1"/>
    <w:rsid w:val="0066329D"/>
    <w:rsid w:val="006645DB"/>
    <w:rsid w:val="00664FA0"/>
    <w:rsid w:val="0066674A"/>
    <w:rsid w:val="0066769C"/>
    <w:rsid w:val="00667B4D"/>
    <w:rsid w:val="00670100"/>
    <w:rsid w:val="006709BE"/>
    <w:rsid w:val="0067152D"/>
    <w:rsid w:val="006722E6"/>
    <w:rsid w:val="00673AE4"/>
    <w:rsid w:val="006745B1"/>
    <w:rsid w:val="00674A86"/>
    <w:rsid w:val="006751FD"/>
    <w:rsid w:val="006779B2"/>
    <w:rsid w:val="00677EDC"/>
    <w:rsid w:val="00680DE8"/>
    <w:rsid w:val="00681173"/>
    <w:rsid w:val="00681BE8"/>
    <w:rsid w:val="00682DDF"/>
    <w:rsid w:val="006857F5"/>
    <w:rsid w:val="00685D76"/>
    <w:rsid w:val="006876A5"/>
    <w:rsid w:val="006878E8"/>
    <w:rsid w:val="00687FF9"/>
    <w:rsid w:val="00690020"/>
    <w:rsid w:val="00690FF4"/>
    <w:rsid w:val="0069101B"/>
    <w:rsid w:val="0069153C"/>
    <w:rsid w:val="00691C5D"/>
    <w:rsid w:val="0069247C"/>
    <w:rsid w:val="00692F45"/>
    <w:rsid w:val="00693132"/>
    <w:rsid w:val="00695480"/>
    <w:rsid w:val="006959A2"/>
    <w:rsid w:val="006A0654"/>
    <w:rsid w:val="006A06AC"/>
    <w:rsid w:val="006A1EE4"/>
    <w:rsid w:val="006A4C41"/>
    <w:rsid w:val="006A5C1F"/>
    <w:rsid w:val="006A64C8"/>
    <w:rsid w:val="006B005C"/>
    <w:rsid w:val="006B094D"/>
    <w:rsid w:val="006B0E03"/>
    <w:rsid w:val="006B10A4"/>
    <w:rsid w:val="006B3830"/>
    <w:rsid w:val="006B42A1"/>
    <w:rsid w:val="006B438B"/>
    <w:rsid w:val="006B635F"/>
    <w:rsid w:val="006B6641"/>
    <w:rsid w:val="006B708B"/>
    <w:rsid w:val="006B77A7"/>
    <w:rsid w:val="006B7CB9"/>
    <w:rsid w:val="006C07FA"/>
    <w:rsid w:val="006C0F8F"/>
    <w:rsid w:val="006C2CB8"/>
    <w:rsid w:val="006C50C0"/>
    <w:rsid w:val="006C50C8"/>
    <w:rsid w:val="006C65EF"/>
    <w:rsid w:val="006C65FE"/>
    <w:rsid w:val="006D0151"/>
    <w:rsid w:val="006D239A"/>
    <w:rsid w:val="006D3016"/>
    <w:rsid w:val="006D4FD1"/>
    <w:rsid w:val="006D56FB"/>
    <w:rsid w:val="006D615B"/>
    <w:rsid w:val="006D63B6"/>
    <w:rsid w:val="006D670E"/>
    <w:rsid w:val="006D6F22"/>
    <w:rsid w:val="006E0128"/>
    <w:rsid w:val="006E0DD5"/>
    <w:rsid w:val="006E3585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66C"/>
    <w:rsid w:val="006F2010"/>
    <w:rsid w:val="006F3372"/>
    <w:rsid w:val="006F58A3"/>
    <w:rsid w:val="006F5ACD"/>
    <w:rsid w:val="006F6F1A"/>
    <w:rsid w:val="006F77A4"/>
    <w:rsid w:val="00702DE1"/>
    <w:rsid w:val="00705E6A"/>
    <w:rsid w:val="0070685C"/>
    <w:rsid w:val="00706FF6"/>
    <w:rsid w:val="00707611"/>
    <w:rsid w:val="00710245"/>
    <w:rsid w:val="007117EF"/>
    <w:rsid w:val="00711CE7"/>
    <w:rsid w:val="00712C41"/>
    <w:rsid w:val="007132EE"/>
    <w:rsid w:val="00715E34"/>
    <w:rsid w:val="007170BE"/>
    <w:rsid w:val="00721D90"/>
    <w:rsid w:val="007222CE"/>
    <w:rsid w:val="0072632C"/>
    <w:rsid w:val="00726603"/>
    <w:rsid w:val="00732EF0"/>
    <w:rsid w:val="00733627"/>
    <w:rsid w:val="007341B1"/>
    <w:rsid w:val="00734D6D"/>
    <w:rsid w:val="00734E92"/>
    <w:rsid w:val="0073511E"/>
    <w:rsid w:val="0073582A"/>
    <w:rsid w:val="00740092"/>
    <w:rsid w:val="0074030C"/>
    <w:rsid w:val="007427ED"/>
    <w:rsid w:val="007433E8"/>
    <w:rsid w:val="00743F4B"/>
    <w:rsid w:val="00744709"/>
    <w:rsid w:val="00745B0F"/>
    <w:rsid w:val="00746BB9"/>
    <w:rsid w:val="00747112"/>
    <w:rsid w:val="0075018E"/>
    <w:rsid w:val="00752833"/>
    <w:rsid w:val="00753D46"/>
    <w:rsid w:val="00754E67"/>
    <w:rsid w:val="00755373"/>
    <w:rsid w:val="00755BAD"/>
    <w:rsid w:val="007563DE"/>
    <w:rsid w:val="00757CF3"/>
    <w:rsid w:val="00761129"/>
    <w:rsid w:val="00761175"/>
    <w:rsid w:val="00761C3F"/>
    <w:rsid w:val="007623E0"/>
    <w:rsid w:val="00762A6C"/>
    <w:rsid w:val="007633FC"/>
    <w:rsid w:val="00765255"/>
    <w:rsid w:val="00766747"/>
    <w:rsid w:val="00767ECB"/>
    <w:rsid w:val="00775C48"/>
    <w:rsid w:val="0077600F"/>
    <w:rsid w:val="00776EAA"/>
    <w:rsid w:val="0077714C"/>
    <w:rsid w:val="007774CA"/>
    <w:rsid w:val="00777E06"/>
    <w:rsid w:val="00777F63"/>
    <w:rsid w:val="007823B1"/>
    <w:rsid w:val="007848F0"/>
    <w:rsid w:val="00785079"/>
    <w:rsid w:val="00785496"/>
    <w:rsid w:val="00787584"/>
    <w:rsid w:val="00790B4D"/>
    <w:rsid w:val="007929CC"/>
    <w:rsid w:val="00792D05"/>
    <w:rsid w:val="007A01E8"/>
    <w:rsid w:val="007A0954"/>
    <w:rsid w:val="007A14B0"/>
    <w:rsid w:val="007A3560"/>
    <w:rsid w:val="007A3617"/>
    <w:rsid w:val="007A69E4"/>
    <w:rsid w:val="007B3856"/>
    <w:rsid w:val="007B5E20"/>
    <w:rsid w:val="007B7B7C"/>
    <w:rsid w:val="007C022E"/>
    <w:rsid w:val="007C1B65"/>
    <w:rsid w:val="007C2007"/>
    <w:rsid w:val="007C3BA5"/>
    <w:rsid w:val="007C667D"/>
    <w:rsid w:val="007C6B8D"/>
    <w:rsid w:val="007C6F5B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71F7"/>
    <w:rsid w:val="007E26CF"/>
    <w:rsid w:val="007E3B65"/>
    <w:rsid w:val="007E41F0"/>
    <w:rsid w:val="007E45DF"/>
    <w:rsid w:val="007E589C"/>
    <w:rsid w:val="007E5D53"/>
    <w:rsid w:val="007E6928"/>
    <w:rsid w:val="007E6C65"/>
    <w:rsid w:val="007E72D2"/>
    <w:rsid w:val="007F1E3B"/>
    <w:rsid w:val="007F2CF7"/>
    <w:rsid w:val="007F35C7"/>
    <w:rsid w:val="007F4820"/>
    <w:rsid w:val="008001DB"/>
    <w:rsid w:val="00800910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66F5"/>
    <w:rsid w:val="00807473"/>
    <w:rsid w:val="00807ADF"/>
    <w:rsid w:val="00807C2C"/>
    <w:rsid w:val="008105DD"/>
    <w:rsid w:val="00810946"/>
    <w:rsid w:val="0081363E"/>
    <w:rsid w:val="00813B5E"/>
    <w:rsid w:val="00814F06"/>
    <w:rsid w:val="0081649B"/>
    <w:rsid w:val="008175F0"/>
    <w:rsid w:val="00821808"/>
    <w:rsid w:val="0082279F"/>
    <w:rsid w:val="008247EA"/>
    <w:rsid w:val="0083152C"/>
    <w:rsid w:val="00832074"/>
    <w:rsid w:val="00832CAF"/>
    <w:rsid w:val="00834070"/>
    <w:rsid w:val="00834848"/>
    <w:rsid w:val="00835B53"/>
    <w:rsid w:val="00835BC1"/>
    <w:rsid w:val="0083763C"/>
    <w:rsid w:val="00842645"/>
    <w:rsid w:val="00842F96"/>
    <w:rsid w:val="0084346D"/>
    <w:rsid w:val="008436EB"/>
    <w:rsid w:val="00844223"/>
    <w:rsid w:val="00845192"/>
    <w:rsid w:val="00845237"/>
    <w:rsid w:val="008466F8"/>
    <w:rsid w:val="008478D6"/>
    <w:rsid w:val="008501DB"/>
    <w:rsid w:val="0085053C"/>
    <w:rsid w:val="00853958"/>
    <w:rsid w:val="00854E30"/>
    <w:rsid w:val="008551A2"/>
    <w:rsid w:val="008552FB"/>
    <w:rsid w:val="00860FBF"/>
    <w:rsid w:val="0086262A"/>
    <w:rsid w:val="00862C85"/>
    <w:rsid w:val="00863714"/>
    <w:rsid w:val="00865730"/>
    <w:rsid w:val="008661B4"/>
    <w:rsid w:val="00866534"/>
    <w:rsid w:val="00866BA2"/>
    <w:rsid w:val="008672A5"/>
    <w:rsid w:val="00871EC7"/>
    <w:rsid w:val="00872AFC"/>
    <w:rsid w:val="00874369"/>
    <w:rsid w:val="008750BE"/>
    <w:rsid w:val="0087578E"/>
    <w:rsid w:val="008773CD"/>
    <w:rsid w:val="00877B79"/>
    <w:rsid w:val="00881C81"/>
    <w:rsid w:val="00882280"/>
    <w:rsid w:val="00882512"/>
    <w:rsid w:val="00884607"/>
    <w:rsid w:val="00884A3C"/>
    <w:rsid w:val="0088658A"/>
    <w:rsid w:val="008868A4"/>
    <w:rsid w:val="00886C08"/>
    <w:rsid w:val="00891B18"/>
    <w:rsid w:val="00892A63"/>
    <w:rsid w:val="00893A1B"/>
    <w:rsid w:val="00893AF1"/>
    <w:rsid w:val="0089611D"/>
    <w:rsid w:val="00896807"/>
    <w:rsid w:val="008975D1"/>
    <w:rsid w:val="00897FFB"/>
    <w:rsid w:val="008A001F"/>
    <w:rsid w:val="008A03B9"/>
    <w:rsid w:val="008A0E7D"/>
    <w:rsid w:val="008A11AB"/>
    <w:rsid w:val="008A27BC"/>
    <w:rsid w:val="008A4404"/>
    <w:rsid w:val="008A593D"/>
    <w:rsid w:val="008A5B3D"/>
    <w:rsid w:val="008A71A9"/>
    <w:rsid w:val="008B32EE"/>
    <w:rsid w:val="008B55CB"/>
    <w:rsid w:val="008B763A"/>
    <w:rsid w:val="008C09D7"/>
    <w:rsid w:val="008C3C62"/>
    <w:rsid w:val="008C4118"/>
    <w:rsid w:val="008C4188"/>
    <w:rsid w:val="008C5493"/>
    <w:rsid w:val="008C5B2B"/>
    <w:rsid w:val="008C7774"/>
    <w:rsid w:val="008D10CC"/>
    <w:rsid w:val="008D2205"/>
    <w:rsid w:val="008D3AAC"/>
    <w:rsid w:val="008D3B7C"/>
    <w:rsid w:val="008D3BB1"/>
    <w:rsid w:val="008D3E06"/>
    <w:rsid w:val="008E3795"/>
    <w:rsid w:val="008E3A48"/>
    <w:rsid w:val="008E3D5B"/>
    <w:rsid w:val="008E5B8C"/>
    <w:rsid w:val="008E5BA3"/>
    <w:rsid w:val="008E78B3"/>
    <w:rsid w:val="008F0C4A"/>
    <w:rsid w:val="008F3227"/>
    <w:rsid w:val="008F3CE7"/>
    <w:rsid w:val="008F5B54"/>
    <w:rsid w:val="008F6135"/>
    <w:rsid w:val="008F6168"/>
    <w:rsid w:val="008F7169"/>
    <w:rsid w:val="008F7F42"/>
    <w:rsid w:val="0090140A"/>
    <w:rsid w:val="009025F6"/>
    <w:rsid w:val="00902814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EE4"/>
    <w:rsid w:val="0091356D"/>
    <w:rsid w:val="009137B6"/>
    <w:rsid w:val="00913A39"/>
    <w:rsid w:val="0091700D"/>
    <w:rsid w:val="0092325F"/>
    <w:rsid w:val="00924023"/>
    <w:rsid w:val="00924084"/>
    <w:rsid w:val="009251B7"/>
    <w:rsid w:val="00925BBB"/>
    <w:rsid w:val="00926B9B"/>
    <w:rsid w:val="00930C02"/>
    <w:rsid w:val="00932205"/>
    <w:rsid w:val="009324F5"/>
    <w:rsid w:val="00932840"/>
    <w:rsid w:val="00932988"/>
    <w:rsid w:val="009332A3"/>
    <w:rsid w:val="0093430A"/>
    <w:rsid w:val="00936C37"/>
    <w:rsid w:val="009401FD"/>
    <w:rsid w:val="009409D3"/>
    <w:rsid w:val="00940D07"/>
    <w:rsid w:val="00941314"/>
    <w:rsid w:val="00942D9D"/>
    <w:rsid w:val="00945B09"/>
    <w:rsid w:val="00945D08"/>
    <w:rsid w:val="00947333"/>
    <w:rsid w:val="00947737"/>
    <w:rsid w:val="00950AE9"/>
    <w:rsid w:val="00950FB1"/>
    <w:rsid w:val="009527AB"/>
    <w:rsid w:val="00952D5C"/>
    <w:rsid w:val="00954716"/>
    <w:rsid w:val="00954D99"/>
    <w:rsid w:val="0095504D"/>
    <w:rsid w:val="0095598A"/>
    <w:rsid w:val="00955F5E"/>
    <w:rsid w:val="00956F3C"/>
    <w:rsid w:val="0095765D"/>
    <w:rsid w:val="00961677"/>
    <w:rsid w:val="009617EB"/>
    <w:rsid w:val="0096370C"/>
    <w:rsid w:val="009645FD"/>
    <w:rsid w:val="00966319"/>
    <w:rsid w:val="00966A7C"/>
    <w:rsid w:val="00970054"/>
    <w:rsid w:val="00970724"/>
    <w:rsid w:val="0097087D"/>
    <w:rsid w:val="00970E16"/>
    <w:rsid w:val="009713F0"/>
    <w:rsid w:val="009716B0"/>
    <w:rsid w:val="00971F6E"/>
    <w:rsid w:val="00973C7C"/>
    <w:rsid w:val="00975136"/>
    <w:rsid w:val="0097617D"/>
    <w:rsid w:val="0097673F"/>
    <w:rsid w:val="00976BFC"/>
    <w:rsid w:val="00976C7D"/>
    <w:rsid w:val="009776F0"/>
    <w:rsid w:val="0098014E"/>
    <w:rsid w:val="00980756"/>
    <w:rsid w:val="00982CC0"/>
    <w:rsid w:val="009835AE"/>
    <w:rsid w:val="009839DA"/>
    <w:rsid w:val="00985FF2"/>
    <w:rsid w:val="00986086"/>
    <w:rsid w:val="00986CF5"/>
    <w:rsid w:val="0099009D"/>
    <w:rsid w:val="009901E6"/>
    <w:rsid w:val="0099153B"/>
    <w:rsid w:val="0099262D"/>
    <w:rsid w:val="009947B7"/>
    <w:rsid w:val="00994825"/>
    <w:rsid w:val="00994D15"/>
    <w:rsid w:val="00995254"/>
    <w:rsid w:val="009960F8"/>
    <w:rsid w:val="00996A61"/>
    <w:rsid w:val="0099758C"/>
    <w:rsid w:val="009976E5"/>
    <w:rsid w:val="00997D4C"/>
    <w:rsid w:val="009A0DA2"/>
    <w:rsid w:val="009A0E7A"/>
    <w:rsid w:val="009A2782"/>
    <w:rsid w:val="009A2BD8"/>
    <w:rsid w:val="009A327F"/>
    <w:rsid w:val="009A341A"/>
    <w:rsid w:val="009A3A36"/>
    <w:rsid w:val="009A48C8"/>
    <w:rsid w:val="009A5084"/>
    <w:rsid w:val="009A5A13"/>
    <w:rsid w:val="009A5F6A"/>
    <w:rsid w:val="009A6465"/>
    <w:rsid w:val="009A6ADF"/>
    <w:rsid w:val="009A78A4"/>
    <w:rsid w:val="009B27E4"/>
    <w:rsid w:val="009B36D4"/>
    <w:rsid w:val="009B3AAF"/>
    <w:rsid w:val="009B761C"/>
    <w:rsid w:val="009C05F4"/>
    <w:rsid w:val="009C12ED"/>
    <w:rsid w:val="009C27C9"/>
    <w:rsid w:val="009C4079"/>
    <w:rsid w:val="009C5566"/>
    <w:rsid w:val="009D1183"/>
    <w:rsid w:val="009D16B1"/>
    <w:rsid w:val="009D2E5C"/>
    <w:rsid w:val="009D3D4F"/>
    <w:rsid w:val="009D5F6F"/>
    <w:rsid w:val="009D6AAF"/>
    <w:rsid w:val="009D70CC"/>
    <w:rsid w:val="009D7AA6"/>
    <w:rsid w:val="009E0031"/>
    <w:rsid w:val="009E211A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AB3"/>
    <w:rsid w:val="009F5AED"/>
    <w:rsid w:val="009F686B"/>
    <w:rsid w:val="00A00EAE"/>
    <w:rsid w:val="00A013F7"/>
    <w:rsid w:val="00A01A88"/>
    <w:rsid w:val="00A03C4D"/>
    <w:rsid w:val="00A07662"/>
    <w:rsid w:val="00A100B0"/>
    <w:rsid w:val="00A1097E"/>
    <w:rsid w:val="00A10B85"/>
    <w:rsid w:val="00A11FBB"/>
    <w:rsid w:val="00A14056"/>
    <w:rsid w:val="00A15A33"/>
    <w:rsid w:val="00A15B6A"/>
    <w:rsid w:val="00A16ADF"/>
    <w:rsid w:val="00A16BA7"/>
    <w:rsid w:val="00A2039C"/>
    <w:rsid w:val="00A220BC"/>
    <w:rsid w:val="00A22652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217C"/>
    <w:rsid w:val="00A33A75"/>
    <w:rsid w:val="00A34493"/>
    <w:rsid w:val="00A35282"/>
    <w:rsid w:val="00A374AE"/>
    <w:rsid w:val="00A400FB"/>
    <w:rsid w:val="00A43DE5"/>
    <w:rsid w:val="00A44797"/>
    <w:rsid w:val="00A4640E"/>
    <w:rsid w:val="00A466D9"/>
    <w:rsid w:val="00A46878"/>
    <w:rsid w:val="00A4757A"/>
    <w:rsid w:val="00A50C5F"/>
    <w:rsid w:val="00A522F3"/>
    <w:rsid w:val="00A54F1F"/>
    <w:rsid w:val="00A555CB"/>
    <w:rsid w:val="00A56ADE"/>
    <w:rsid w:val="00A56DB9"/>
    <w:rsid w:val="00A57DD8"/>
    <w:rsid w:val="00A602DB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3060"/>
    <w:rsid w:val="00A74457"/>
    <w:rsid w:val="00A74811"/>
    <w:rsid w:val="00A7603A"/>
    <w:rsid w:val="00A77504"/>
    <w:rsid w:val="00A77A6A"/>
    <w:rsid w:val="00A77DCB"/>
    <w:rsid w:val="00A77ECD"/>
    <w:rsid w:val="00A803A2"/>
    <w:rsid w:val="00A807CD"/>
    <w:rsid w:val="00A807FE"/>
    <w:rsid w:val="00A82813"/>
    <w:rsid w:val="00A839A4"/>
    <w:rsid w:val="00A83FC8"/>
    <w:rsid w:val="00A85F3F"/>
    <w:rsid w:val="00A863C7"/>
    <w:rsid w:val="00A866EA"/>
    <w:rsid w:val="00A8688D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012B"/>
    <w:rsid w:val="00AB0A41"/>
    <w:rsid w:val="00AB18ED"/>
    <w:rsid w:val="00AB22D4"/>
    <w:rsid w:val="00AB473E"/>
    <w:rsid w:val="00AB4A6C"/>
    <w:rsid w:val="00AB5673"/>
    <w:rsid w:val="00AB58F1"/>
    <w:rsid w:val="00AB6957"/>
    <w:rsid w:val="00AC2190"/>
    <w:rsid w:val="00AC2433"/>
    <w:rsid w:val="00AC35D0"/>
    <w:rsid w:val="00AC46F8"/>
    <w:rsid w:val="00AC4751"/>
    <w:rsid w:val="00AC52E2"/>
    <w:rsid w:val="00AC53AE"/>
    <w:rsid w:val="00AC561E"/>
    <w:rsid w:val="00AC564C"/>
    <w:rsid w:val="00AC5AA7"/>
    <w:rsid w:val="00AC6202"/>
    <w:rsid w:val="00AC6898"/>
    <w:rsid w:val="00AC6B71"/>
    <w:rsid w:val="00AD2F2F"/>
    <w:rsid w:val="00AD35F6"/>
    <w:rsid w:val="00AD4DA9"/>
    <w:rsid w:val="00AD6F48"/>
    <w:rsid w:val="00AD7535"/>
    <w:rsid w:val="00AE0A86"/>
    <w:rsid w:val="00AE1745"/>
    <w:rsid w:val="00AE3885"/>
    <w:rsid w:val="00AE3CBB"/>
    <w:rsid w:val="00AE3E14"/>
    <w:rsid w:val="00AE7F72"/>
    <w:rsid w:val="00AF0822"/>
    <w:rsid w:val="00AF0F19"/>
    <w:rsid w:val="00AF0FFC"/>
    <w:rsid w:val="00AF1A64"/>
    <w:rsid w:val="00AF2420"/>
    <w:rsid w:val="00AF3545"/>
    <w:rsid w:val="00AF6905"/>
    <w:rsid w:val="00AF7939"/>
    <w:rsid w:val="00B05907"/>
    <w:rsid w:val="00B05EDB"/>
    <w:rsid w:val="00B11F4D"/>
    <w:rsid w:val="00B12A8C"/>
    <w:rsid w:val="00B16414"/>
    <w:rsid w:val="00B16F8A"/>
    <w:rsid w:val="00B172A3"/>
    <w:rsid w:val="00B207D8"/>
    <w:rsid w:val="00B20C7E"/>
    <w:rsid w:val="00B218DC"/>
    <w:rsid w:val="00B25893"/>
    <w:rsid w:val="00B301D9"/>
    <w:rsid w:val="00B33E0A"/>
    <w:rsid w:val="00B34199"/>
    <w:rsid w:val="00B34B0B"/>
    <w:rsid w:val="00B368B6"/>
    <w:rsid w:val="00B37EA8"/>
    <w:rsid w:val="00B40711"/>
    <w:rsid w:val="00B4105F"/>
    <w:rsid w:val="00B4182A"/>
    <w:rsid w:val="00B41DA9"/>
    <w:rsid w:val="00B44CB1"/>
    <w:rsid w:val="00B4587A"/>
    <w:rsid w:val="00B5136F"/>
    <w:rsid w:val="00B52252"/>
    <w:rsid w:val="00B52860"/>
    <w:rsid w:val="00B52DA3"/>
    <w:rsid w:val="00B55108"/>
    <w:rsid w:val="00B55646"/>
    <w:rsid w:val="00B607D7"/>
    <w:rsid w:val="00B60A29"/>
    <w:rsid w:val="00B62E3E"/>
    <w:rsid w:val="00B6426D"/>
    <w:rsid w:val="00B65A02"/>
    <w:rsid w:val="00B665BC"/>
    <w:rsid w:val="00B6667F"/>
    <w:rsid w:val="00B66A22"/>
    <w:rsid w:val="00B7172C"/>
    <w:rsid w:val="00B719B8"/>
    <w:rsid w:val="00B737D9"/>
    <w:rsid w:val="00B7488F"/>
    <w:rsid w:val="00B75DE1"/>
    <w:rsid w:val="00B7675F"/>
    <w:rsid w:val="00B80CBD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6216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97D"/>
    <w:rsid w:val="00BA47C6"/>
    <w:rsid w:val="00BA5358"/>
    <w:rsid w:val="00BA631F"/>
    <w:rsid w:val="00BB1D38"/>
    <w:rsid w:val="00BB25EF"/>
    <w:rsid w:val="00BB3503"/>
    <w:rsid w:val="00BB3926"/>
    <w:rsid w:val="00BB4702"/>
    <w:rsid w:val="00BB5192"/>
    <w:rsid w:val="00BB560F"/>
    <w:rsid w:val="00BB724A"/>
    <w:rsid w:val="00BB75D3"/>
    <w:rsid w:val="00BC01E8"/>
    <w:rsid w:val="00BC042F"/>
    <w:rsid w:val="00BC117F"/>
    <w:rsid w:val="00BC26DF"/>
    <w:rsid w:val="00BC2778"/>
    <w:rsid w:val="00BC30DD"/>
    <w:rsid w:val="00BC3FC2"/>
    <w:rsid w:val="00BC41BD"/>
    <w:rsid w:val="00BC48C2"/>
    <w:rsid w:val="00BC590B"/>
    <w:rsid w:val="00BD07D5"/>
    <w:rsid w:val="00BD43AE"/>
    <w:rsid w:val="00BD48F4"/>
    <w:rsid w:val="00BD5D41"/>
    <w:rsid w:val="00BD774B"/>
    <w:rsid w:val="00BE095E"/>
    <w:rsid w:val="00BE11B9"/>
    <w:rsid w:val="00BE2236"/>
    <w:rsid w:val="00BE2ADA"/>
    <w:rsid w:val="00BE440E"/>
    <w:rsid w:val="00BE5367"/>
    <w:rsid w:val="00BE64E4"/>
    <w:rsid w:val="00BE6D3E"/>
    <w:rsid w:val="00BE7CF1"/>
    <w:rsid w:val="00BF1031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C00D1E"/>
    <w:rsid w:val="00C0113B"/>
    <w:rsid w:val="00C028B3"/>
    <w:rsid w:val="00C02EE3"/>
    <w:rsid w:val="00C04100"/>
    <w:rsid w:val="00C04272"/>
    <w:rsid w:val="00C05A27"/>
    <w:rsid w:val="00C07F4D"/>
    <w:rsid w:val="00C1052E"/>
    <w:rsid w:val="00C10641"/>
    <w:rsid w:val="00C1156C"/>
    <w:rsid w:val="00C1246A"/>
    <w:rsid w:val="00C128C3"/>
    <w:rsid w:val="00C129E3"/>
    <w:rsid w:val="00C12BDD"/>
    <w:rsid w:val="00C16487"/>
    <w:rsid w:val="00C17027"/>
    <w:rsid w:val="00C17957"/>
    <w:rsid w:val="00C17E40"/>
    <w:rsid w:val="00C20C06"/>
    <w:rsid w:val="00C21D39"/>
    <w:rsid w:val="00C261E1"/>
    <w:rsid w:val="00C30633"/>
    <w:rsid w:val="00C3207C"/>
    <w:rsid w:val="00C3276F"/>
    <w:rsid w:val="00C32BBA"/>
    <w:rsid w:val="00C330A0"/>
    <w:rsid w:val="00C33511"/>
    <w:rsid w:val="00C33C2D"/>
    <w:rsid w:val="00C34D88"/>
    <w:rsid w:val="00C35423"/>
    <w:rsid w:val="00C356CF"/>
    <w:rsid w:val="00C359EF"/>
    <w:rsid w:val="00C36691"/>
    <w:rsid w:val="00C37553"/>
    <w:rsid w:val="00C410CD"/>
    <w:rsid w:val="00C41A84"/>
    <w:rsid w:val="00C41B8D"/>
    <w:rsid w:val="00C42DEC"/>
    <w:rsid w:val="00C43C77"/>
    <w:rsid w:val="00C44083"/>
    <w:rsid w:val="00C445A1"/>
    <w:rsid w:val="00C470E0"/>
    <w:rsid w:val="00C47704"/>
    <w:rsid w:val="00C47CB0"/>
    <w:rsid w:val="00C50796"/>
    <w:rsid w:val="00C519E7"/>
    <w:rsid w:val="00C51D40"/>
    <w:rsid w:val="00C521A5"/>
    <w:rsid w:val="00C52F48"/>
    <w:rsid w:val="00C54F73"/>
    <w:rsid w:val="00C56E07"/>
    <w:rsid w:val="00C575B1"/>
    <w:rsid w:val="00C60BCF"/>
    <w:rsid w:val="00C610E6"/>
    <w:rsid w:val="00C61F85"/>
    <w:rsid w:val="00C62CE6"/>
    <w:rsid w:val="00C6310E"/>
    <w:rsid w:val="00C633FA"/>
    <w:rsid w:val="00C63772"/>
    <w:rsid w:val="00C63A9A"/>
    <w:rsid w:val="00C642AC"/>
    <w:rsid w:val="00C64622"/>
    <w:rsid w:val="00C65163"/>
    <w:rsid w:val="00C667F4"/>
    <w:rsid w:val="00C70367"/>
    <w:rsid w:val="00C708BF"/>
    <w:rsid w:val="00C718BA"/>
    <w:rsid w:val="00C75112"/>
    <w:rsid w:val="00C76CF3"/>
    <w:rsid w:val="00C77DDB"/>
    <w:rsid w:val="00C8074E"/>
    <w:rsid w:val="00C80E67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2A21"/>
    <w:rsid w:val="00C935BF"/>
    <w:rsid w:val="00C944F5"/>
    <w:rsid w:val="00C948DA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40E5"/>
    <w:rsid w:val="00CA4AB8"/>
    <w:rsid w:val="00CA4AF5"/>
    <w:rsid w:val="00CA5A65"/>
    <w:rsid w:val="00CA6503"/>
    <w:rsid w:val="00CB228A"/>
    <w:rsid w:val="00CB495C"/>
    <w:rsid w:val="00CB63EC"/>
    <w:rsid w:val="00CB659D"/>
    <w:rsid w:val="00CB6897"/>
    <w:rsid w:val="00CB7540"/>
    <w:rsid w:val="00CC09DF"/>
    <w:rsid w:val="00CC23E5"/>
    <w:rsid w:val="00CC3AE2"/>
    <w:rsid w:val="00CC4E2B"/>
    <w:rsid w:val="00CC5E95"/>
    <w:rsid w:val="00CC6035"/>
    <w:rsid w:val="00CC79F3"/>
    <w:rsid w:val="00CD11F2"/>
    <w:rsid w:val="00CD178B"/>
    <w:rsid w:val="00CD1FF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36D1"/>
    <w:rsid w:val="00CE3D40"/>
    <w:rsid w:val="00CE4C12"/>
    <w:rsid w:val="00CE6679"/>
    <w:rsid w:val="00CE7948"/>
    <w:rsid w:val="00CE79FD"/>
    <w:rsid w:val="00CE7A0F"/>
    <w:rsid w:val="00CF103F"/>
    <w:rsid w:val="00CF1897"/>
    <w:rsid w:val="00CF35E0"/>
    <w:rsid w:val="00CF501A"/>
    <w:rsid w:val="00CF62DC"/>
    <w:rsid w:val="00CF78BE"/>
    <w:rsid w:val="00CF7B47"/>
    <w:rsid w:val="00D00BD3"/>
    <w:rsid w:val="00D01BFE"/>
    <w:rsid w:val="00D01FE2"/>
    <w:rsid w:val="00D027A5"/>
    <w:rsid w:val="00D0322A"/>
    <w:rsid w:val="00D040A6"/>
    <w:rsid w:val="00D04DF2"/>
    <w:rsid w:val="00D05DE4"/>
    <w:rsid w:val="00D06294"/>
    <w:rsid w:val="00D069EA"/>
    <w:rsid w:val="00D07C77"/>
    <w:rsid w:val="00D1119F"/>
    <w:rsid w:val="00D12CF4"/>
    <w:rsid w:val="00D139D7"/>
    <w:rsid w:val="00D13DA6"/>
    <w:rsid w:val="00D15E9F"/>
    <w:rsid w:val="00D16205"/>
    <w:rsid w:val="00D16B82"/>
    <w:rsid w:val="00D17540"/>
    <w:rsid w:val="00D176D1"/>
    <w:rsid w:val="00D21696"/>
    <w:rsid w:val="00D217A1"/>
    <w:rsid w:val="00D246C2"/>
    <w:rsid w:val="00D254A6"/>
    <w:rsid w:val="00D26555"/>
    <w:rsid w:val="00D30368"/>
    <w:rsid w:val="00D30A32"/>
    <w:rsid w:val="00D33A22"/>
    <w:rsid w:val="00D342EB"/>
    <w:rsid w:val="00D3465C"/>
    <w:rsid w:val="00D35106"/>
    <w:rsid w:val="00D3650D"/>
    <w:rsid w:val="00D37033"/>
    <w:rsid w:val="00D4323F"/>
    <w:rsid w:val="00D43491"/>
    <w:rsid w:val="00D43C27"/>
    <w:rsid w:val="00D441FB"/>
    <w:rsid w:val="00D44550"/>
    <w:rsid w:val="00D44CDE"/>
    <w:rsid w:val="00D44D69"/>
    <w:rsid w:val="00D4592D"/>
    <w:rsid w:val="00D46CE3"/>
    <w:rsid w:val="00D502AB"/>
    <w:rsid w:val="00D50CF6"/>
    <w:rsid w:val="00D516BB"/>
    <w:rsid w:val="00D517F6"/>
    <w:rsid w:val="00D521D7"/>
    <w:rsid w:val="00D526B6"/>
    <w:rsid w:val="00D544D9"/>
    <w:rsid w:val="00D5554D"/>
    <w:rsid w:val="00D557CC"/>
    <w:rsid w:val="00D62085"/>
    <w:rsid w:val="00D6422A"/>
    <w:rsid w:val="00D64C0A"/>
    <w:rsid w:val="00D664E3"/>
    <w:rsid w:val="00D67005"/>
    <w:rsid w:val="00D677FA"/>
    <w:rsid w:val="00D67B28"/>
    <w:rsid w:val="00D70353"/>
    <w:rsid w:val="00D70FC9"/>
    <w:rsid w:val="00D713D3"/>
    <w:rsid w:val="00D7305C"/>
    <w:rsid w:val="00D74268"/>
    <w:rsid w:val="00D74CBC"/>
    <w:rsid w:val="00D750A3"/>
    <w:rsid w:val="00D75AAF"/>
    <w:rsid w:val="00D76F1D"/>
    <w:rsid w:val="00D77CC5"/>
    <w:rsid w:val="00D80CC2"/>
    <w:rsid w:val="00D81C92"/>
    <w:rsid w:val="00D871E0"/>
    <w:rsid w:val="00D87372"/>
    <w:rsid w:val="00D87984"/>
    <w:rsid w:val="00D90232"/>
    <w:rsid w:val="00D93D23"/>
    <w:rsid w:val="00D948F9"/>
    <w:rsid w:val="00D95353"/>
    <w:rsid w:val="00D9545E"/>
    <w:rsid w:val="00D95F26"/>
    <w:rsid w:val="00D96515"/>
    <w:rsid w:val="00D9720E"/>
    <w:rsid w:val="00D9753F"/>
    <w:rsid w:val="00D97DEB"/>
    <w:rsid w:val="00DA0032"/>
    <w:rsid w:val="00DA0889"/>
    <w:rsid w:val="00DA08CE"/>
    <w:rsid w:val="00DA0C8A"/>
    <w:rsid w:val="00DA3438"/>
    <w:rsid w:val="00DA3AA9"/>
    <w:rsid w:val="00DA3F1F"/>
    <w:rsid w:val="00DA48D9"/>
    <w:rsid w:val="00DA5636"/>
    <w:rsid w:val="00DA5668"/>
    <w:rsid w:val="00DA5C72"/>
    <w:rsid w:val="00DA61A6"/>
    <w:rsid w:val="00DA63B3"/>
    <w:rsid w:val="00DA68F9"/>
    <w:rsid w:val="00DB0645"/>
    <w:rsid w:val="00DB3140"/>
    <w:rsid w:val="00DB37F0"/>
    <w:rsid w:val="00DB5A07"/>
    <w:rsid w:val="00DB64B1"/>
    <w:rsid w:val="00DB750E"/>
    <w:rsid w:val="00DC243C"/>
    <w:rsid w:val="00DC343F"/>
    <w:rsid w:val="00DC4243"/>
    <w:rsid w:val="00DC68F4"/>
    <w:rsid w:val="00DD05EF"/>
    <w:rsid w:val="00DD23AC"/>
    <w:rsid w:val="00DD3C8D"/>
    <w:rsid w:val="00DD4F99"/>
    <w:rsid w:val="00DD71E5"/>
    <w:rsid w:val="00DD7F99"/>
    <w:rsid w:val="00DE0601"/>
    <w:rsid w:val="00DE1C62"/>
    <w:rsid w:val="00DE22A8"/>
    <w:rsid w:val="00DE2450"/>
    <w:rsid w:val="00DE29C6"/>
    <w:rsid w:val="00DE3CEF"/>
    <w:rsid w:val="00DE47DB"/>
    <w:rsid w:val="00DE4B01"/>
    <w:rsid w:val="00DE5078"/>
    <w:rsid w:val="00DE51D7"/>
    <w:rsid w:val="00DE597F"/>
    <w:rsid w:val="00DE64F7"/>
    <w:rsid w:val="00DE69D8"/>
    <w:rsid w:val="00DE6E6D"/>
    <w:rsid w:val="00DE75DA"/>
    <w:rsid w:val="00DE78EF"/>
    <w:rsid w:val="00DE7AAC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504A"/>
    <w:rsid w:val="00E05120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150D8"/>
    <w:rsid w:val="00E17378"/>
    <w:rsid w:val="00E2055C"/>
    <w:rsid w:val="00E2106C"/>
    <w:rsid w:val="00E2276A"/>
    <w:rsid w:val="00E2436D"/>
    <w:rsid w:val="00E246CA"/>
    <w:rsid w:val="00E2497C"/>
    <w:rsid w:val="00E30B2C"/>
    <w:rsid w:val="00E315E4"/>
    <w:rsid w:val="00E319DE"/>
    <w:rsid w:val="00E34052"/>
    <w:rsid w:val="00E34D2E"/>
    <w:rsid w:val="00E34E20"/>
    <w:rsid w:val="00E366BC"/>
    <w:rsid w:val="00E36B95"/>
    <w:rsid w:val="00E372FC"/>
    <w:rsid w:val="00E40045"/>
    <w:rsid w:val="00E41F88"/>
    <w:rsid w:val="00E43E40"/>
    <w:rsid w:val="00E472E8"/>
    <w:rsid w:val="00E474FD"/>
    <w:rsid w:val="00E47D6A"/>
    <w:rsid w:val="00E503A2"/>
    <w:rsid w:val="00E517C5"/>
    <w:rsid w:val="00E5421B"/>
    <w:rsid w:val="00E569B4"/>
    <w:rsid w:val="00E57A82"/>
    <w:rsid w:val="00E57E48"/>
    <w:rsid w:val="00E60314"/>
    <w:rsid w:val="00E6074A"/>
    <w:rsid w:val="00E62271"/>
    <w:rsid w:val="00E62C29"/>
    <w:rsid w:val="00E63418"/>
    <w:rsid w:val="00E6342C"/>
    <w:rsid w:val="00E63B74"/>
    <w:rsid w:val="00E650A7"/>
    <w:rsid w:val="00E66D09"/>
    <w:rsid w:val="00E67B09"/>
    <w:rsid w:val="00E70730"/>
    <w:rsid w:val="00E71CB1"/>
    <w:rsid w:val="00E72924"/>
    <w:rsid w:val="00E72DEA"/>
    <w:rsid w:val="00E743E4"/>
    <w:rsid w:val="00E75D7F"/>
    <w:rsid w:val="00E75F68"/>
    <w:rsid w:val="00E7602E"/>
    <w:rsid w:val="00E76429"/>
    <w:rsid w:val="00E8250E"/>
    <w:rsid w:val="00E8344B"/>
    <w:rsid w:val="00E85539"/>
    <w:rsid w:val="00E85B57"/>
    <w:rsid w:val="00E8612B"/>
    <w:rsid w:val="00E870DF"/>
    <w:rsid w:val="00E90709"/>
    <w:rsid w:val="00E90DD7"/>
    <w:rsid w:val="00E92D5C"/>
    <w:rsid w:val="00E92FDF"/>
    <w:rsid w:val="00E9323A"/>
    <w:rsid w:val="00E93761"/>
    <w:rsid w:val="00E946B0"/>
    <w:rsid w:val="00E96435"/>
    <w:rsid w:val="00E971EE"/>
    <w:rsid w:val="00E97DBD"/>
    <w:rsid w:val="00EA0A91"/>
    <w:rsid w:val="00EA18BC"/>
    <w:rsid w:val="00EA2627"/>
    <w:rsid w:val="00EA385F"/>
    <w:rsid w:val="00EA52BD"/>
    <w:rsid w:val="00EA6980"/>
    <w:rsid w:val="00EB115E"/>
    <w:rsid w:val="00EB13C1"/>
    <w:rsid w:val="00EB17DB"/>
    <w:rsid w:val="00EB19DE"/>
    <w:rsid w:val="00EB29C7"/>
    <w:rsid w:val="00EB33FF"/>
    <w:rsid w:val="00EB58CA"/>
    <w:rsid w:val="00EC00DF"/>
    <w:rsid w:val="00EC06A5"/>
    <w:rsid w:val="00EC0C29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6C07"/>
    <w:rsid w:val="00EC7201"/>
    <w:rsid w:val="00EC7B20"/>
    <w:rsid w:val="00ED0839"/>
    <w:rsid w:val="00ED08BF"/>
    <w:rsid w:val="00ED144B"/>
    <w:rsid w:val="00ED37B4"/>
    <w:rsid w:val="00ED3AE4"/>
    <w:rsid w:val="00ED4749"/>
    <w:rsid w:val="00ED521D"/>
    <w:rsid w:val="00ED5553"/>
    <w:rsid w:val="00ED741F"/>
    <w:rsid w:val="00EE00CE"/>
    <w:rsid w:val="00EE1456"/>
    <w:rsid w:val="00EE31DA"/>
    <w:rsid w:val="00EE523F"/>
    <w:rsid w:val="00EE5FFE"/>
    <w:rsid w:val="00EE65B7"/>
    <w:rsid w:val="00EE6B23"/>
    <w:rsid w:val="00EE7672"/>
    <w:rsid w:val="00EF0086"/>
    <w:rsid w:val="00EF166C"/>
    <w:rsid w:val="00EF3020"/>
    <w:rsid w:val="00EF35FC"/>
    <w:rsid w:val="00EF53B5"/>
    <w:rsid w:val="00EF5F09"/>
    <w:rsid w:val="00EF6C64"/>
    <w:rsid w:val="00EF7789"/>
    <w:rsid w:val="00EF7A14"/>
    <w:rsid w:val="00F006DC"/>
    <w:rsid w:val="00F0104D"/>
    <w:rsid w:val="00F0339C"/>
    <w:rsid w:val="00F03A93"/>
    <w:rsid w:val="00F04E70"/>
    <w:rsid w:val="00F05476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54BB"/>
    <w:rsid w:val="00F2046D"/>
    <w:rsid w:val="00F2151B"/>
    <w:rsid w:val="00F21823"/>
    <w:rsid w:val="00F22538"/>
    <w:rsid w:val="00F25313"/>
    <w:rsid w:val="00F2592B"/>
    <w:rsid w:val="00F2643F"/>
    <w:rsid w:val="00F27D00"/>
    <w:rsid w:val="00F304B0"/>
    <w:rsid w:val="00F31ACE"/>
    <w:rsid w:val="00F34A6D"/>
    <w:rsid w:val="00F34A94"/>
    <w:rsid w:val="00F34C96"/>
    <w:rsid w:val="00F34DC6"/>
    <w:rsid w:val="00F355A1"/>
    <w:rsid w:val="00F3587C"/>
    <w:rsid w:val="00F35A7A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3900"/>
    <w:rsid w:val="00F44C85"/>
    <w:rsid w:val="00F46206"/>
    <w:rsid w:val="00F46821"/>
    <w:rsid w:val="00F5101B"/>
    <w:rsid w:val="00F5280B"/>
    <w:rsid w:val="00F52E0B"/>
    <w:rsid w:val="00F53C97"/>
    <w:rsid w:val="00F54B39"/>
    <w:rsid w:val="00F54CE9"/>
    <w:rsid w:val="00F550EA"/>
    <w:rsid w:val="00F55A73"/>
    <w:rsid w:val="00F56314"/>
    <w:rsid w:val="00F571AB"/>
    <w:rsid w:val="00F57D96"/>
    <w:rsid w:val="00F61369"/>
    <w:rsid w:val="00F6232D"/>
    <w:rsid w:val="00F62C9C"/>
    <w:rsid w:val="00F64EAA"/>
    <w:rsid w:val="00F6523E"/>
    <w:rsid w:val="00F65541"/>
    <w:rsid w:val="00F65DF3"/>
    <w:rsid w:val="00F67EFA"/>
    <w:rsid w:val="00F7031E"/>
    <w:rsid w:val="00F7072B"/>
    <w:rsid w:val="00F727F0"/>
    <w:rsid w:val="00F736C2"/>
    <w:rsid w:val="00F739A4"/>
    <w:rsid w:val="00F73F45"/>
    <w:rsid w:val="00F7432B"/>
    <w:rsid w:val="00F744CE"/>
    <w:rsid w:val="00F74673"/>
    <w:rsid w:val="00F74E28"/>
    <w:rsid w:val="00F809D4"/>
    <w:rsid w:val="00F81B21"/>
    <w:rsid w:val="00F82ACD"/>
    <w:rsid w:val="00F836A6"/>
    <w:rsid w:val="00F83E2B"/>
    <w:rsid w:val="00F8404B"/>
    <w:rsid w:val="00F8455D"/>
    <w:rsid w:val="00F850F9"/>
    <w:rsid w:val="00F86506"/>
    <w:rsid w:val="00F870E4"/>
    <w:rsid w:val="00F871C1"/>
    <w:rsid w:val="00F878C2"/>
    <w:rsid w:val="00F87FCC"/>
    <w:rsid w:val="00F90FE5"/>
    <w:rsid w:val="00F914A6"/>
    <w:rsid w:val="00F91A0F"/>
    <w:rsid w:val="00F91A12"/>
    <w:rsid w:val="00F93DB3"/>
    <w:rsid w:val="00F947D5"/>
    <w:rsid w:val="00F94F48"/>
    <w:rsid w:val="00F956AD"/>
    <w:rsid w:val="00F95EA3"/>
    <w:rsid w:val="00F9641E"/>
    <w:rsid w:val="00F96C0A"/>
    <w:rsid w:val="00F96FF3"/>
    <w:rsid w:val="00F9736B"/>
    <w:rsid w:val="00F9766A"/>
    <w:rsid w:val="00F97FB4"/>
    <w:rsid w:val="00FA200F"/>
    <w:rsid w:val="00FA42E7"/>
    <w:rsid w:val="00FA49E5"/>
    <w:rsid w:val="00FA54C1"/>
    <w:rsid w:val="00FA63E7"/>
    <w:rsid w:val="00FB093C"/>
    <w:rsid w:val="00FB2DC0"/>
    <w:rsid w:val="00FB356A"/>
    <w:rsid w:val="00FB574E"/>
    <w:rsid w:val="00FB5810"/>
    <w:rsid w:val="00FB7C9F"/>
    <w:rsid w:val="00FC23F7"/>
    <w:rsid w:val="00FC327D"/>
    <w:rsid w:val="00FC34FF"/>
    <w:rsid w:val="00FC3602"/>
    <w:rsid w:val="00FC4CB3"/>
    <w:rsid w:val="00FC4E6F"/>
    <w:rsid w:val="00FC4FE5"/>
    <w:rsid w:val="00FC67A2"/>
    <w:rsid w:val="00FC6E3D"/>
    <w:rsid w:val="00FD275B"/>
    <w:rsid w:val="00FD2949"/>
    <w:rsid w:val="00FD2CB9"/>
    <w:rsid w:val="00FD2E59"/>
    <w:rsid w:val="00FD610B"/>
    <w:rsid w:val="00FD7C99"/>
    <w:rsid w:val="00FE1FEA"/>
    <w:rsid w:val="00FE2206"/>
    <w:rsid w:val="00FE3B47"/>
    <w:rsid w:val="00FE3CF5"/>
    <w:rsid w:val="00FE4909"/>
    <w:rsid w:val="00FE5AA6"/>
    <w:rsid w:val="00FE60A3"/>
    <w:rsid w:val="00FF0EF1"/>
    <w:rsid w:val="00FF2011"/>
    <w:rsid w:val="00FF354C"/>
    <w:rsid w:val="00FF44F2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Batang" w:hAnsi="Times" w:cs="Times New Roman"/>
        <w:sz w:val="2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sz w:val="20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1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1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26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870AEA-3BFD-4699-9F71-F413AA45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190</cp:revision>
  <cp:lastPrinted>2019-02-06T01:41:00Z</cp:lastPrinted>
  <dcterms:created xsi:type="dcterms:W3CDTF">2020-08-02T04:00:00Z</dcterms:created>
  <dcterms:modified xsi:type="dcterms:W3CDTF">2020-08-06T21:25:00Z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